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4" w:type="dxa"/>
        <w:tblInd w:w="-1062" w:type="dxa"/>
        <w:tblLook w:val="01E0" w:firstRow="1" w:lastRow="1" w:firstColumn="1" w:lastColumn="1" w:noHBand="0" w:noVBand="0"/>
      </w:tblPr>
      <w:tblGrid>
        <w:gridCol w:w="5438"/>
        <w:gridCol w:w="5776"/>
      </w:tblGrid>
      <w:tr w:rsidR="009E1A4C" w:rsidRPr="009E1A4C" w:rsidTr="00AA5D54">
        <w:trPr>
          <w:trHeight w:val="1479"/>
        </w:trPr>
        <w:tc>
          <w:tcPr>
            <w:tcW w:w="5438" w:type="dxa"/>
            <w:shd w:val="clear" w:color="auto" w:fill="auto"/>
          </w:tcPr>
          <w:p w:rsidR="009E1A4C" w:rsidRPr="009E1A4C" w:rsidRDefault="00945DBB" w:rsidP="00EC6C05">
            <w:pPr>
              <w:spacing w:after="120"/>
              <w:rPr>
                <w:rFonts w:ascii="Times New Roman" w:hAnsi="Times New Roman" w:cs="Times New Roman"/>
                <w:b/>
                <w:sz w:val="25"/>
                <w:szCs w:val="25"/>
              </w:rPr>
            </w:pPr>
            <w:r>
              <w:rPr>
                <w:rFonts w:ascii="Times New Roman" w:hAnsi="Times New Roman" w:cs="Times New Roman"/>
                <w:b/>
                <w:noProof/>
                <w:sz w:val="25"/>
                <w:szCs w:val="25"/>
              </w:rPr>
              <mc:AlternateContent>
                <mc:Choice Requires="wps">
                  <w:drawing>
                    <wp:anchor distT="4294967295" distB="4294967295" distL="114300" distR="114300" simplePos="0" relativeHeight="251660288" behindDoc="0" locked="0" layoutInCell="1" allowOverlap="1" wp14:anchorId="4AAA3560" wp14:editId="7ECE8222">
                      <wp:simplePos x="0" y="0"/>
                      <wp:positionH relativeFrom="column">
                        <wp:posOffset>1181100</wp:posOffset>
                      </wp:positionH>
                      <wp:positionV relativeFrom="paragraph">
                        <wp:posOffset>180974</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6FE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14.25pt" to="19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FjRlm3AAAAAkBAAAPAAAAZHJzL2Rvd25yZXYueG1sTI/BTsMwEETv&#10;SPyDtUhcqtYhhSoKcSoE5MaFQsV1Gy9JRLxOY7cNfD2LOMBxZkezb4r15Hp1pDF0ng1cLRJQxLW3&#10;HTcGXl+qeQYqRGSLvWcy8EkB1uX5WYG59Sd+puMmNkpKOORooI1xyLUOdUsOw8IPxHJ796PDKHJs&#10;tB3xJOWu12mSrLTDjuVDiwPdt1R/bA7OQKi2tK++ZvUseVs2ntL9w9MjGnN5Md3dgoo0xb8w/OAL&#10;OpTCtPMHtkH1orOVbIkG0uwGlASW2bUYu19Dl4X+v6D8BgAA//8DAFBLAQItABQABgAIAAAAIQC2&#10;gziS/gAAAOEBAAATAAAAAAAAAAAAAAAAAAAAAABbQ29udGVudF9UeXBlc10ueG1sUEsBAi0AFAAG&#10;AAgAAAAhADj9If/WAAAAlAEAAAsAAAAAAAAAAAAAAAAALwEAAF9yZWxzLy5yZWxzUEsBAi0AFAAG&#10;AAgAAAAhAFPjmZodAgAANgQAAA4AAAAAAAAAAAAAAAAALgIAAGRycy9lMm9Eb2MueG1sUEsBAi0A&#10;FAAGAAgAAAAhAEWNGWbcAAAACQEAAA8AAAAAAAAAAAAAAAAAdwQAAGRycy9kb3ducmV2LnhtbFBL&#10;BQYAAAAABAAEAPMAAACABQAAAAA=&#10;"/>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59264" behindDoc="1" locked="0" layoutInCell="1" allowOverlap="1" wp14:anchorId="53633F85" wp14:editId="2188C42F">
                      <wp:simplePos x="0" y="0"/>
                      <wp:positionH relativeFrom="column">
                        <wp:posOffset>90170</wp:posOffset>
                      </wp:positionH>
                      <wp:positionV relativeFrom="paragraph">
                        <wp:posOffset>-40005</wp:posOffset>
                      </wp:positionV>
                      <wp:extent cx="1136015" cy="11207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A4C" w:rsidRDefault="009E1A4C" w:rsidP="009E1A4C">
                                  <w:r w:rsidRPr="00AA5D2D">
                                    <w:rPr>
                                      <w:noProof/>
                                    </w:rPr>
                                    <w:drawing>
                                      <wp:inline distT="0" distB="0" distL="0" distR="0" wp14:anchorId="02B378FD" wp14:editId="3A352640">
                                        <wp:extent cx="952500" cy="914400"/>
                                        <wp:effectExtent l="0" t="0" r="0" b="0"/>
                                        <wp:docPr id="2" name="Picture 2"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33F85" id="_x0000_t202" coordsize="21600,21600" o:spt="202" path="m,l,21600r21600,l21600,xe">
                      <v:stroke joinstyle="miter"/>
                      <v:path gradientshapeok="t" o:connecttype="rect"/>
                    </v:shapetype>
                    <v:shape id="Text Box 3" o:spid="_x0000_s1026" type="#_x0000_t202" style="position:absolute;margin-left:7.1pt;margin-top:-3.15pt;width:89.45pt;height:8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CXswIAALg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zRzFZn6HUKTnc9uJkRjqHLjqnub2X5XSMh1w0VO3atlBwaRivILrQ3/bOr&#10;E462INvhk6wgDH0w0gGNteps6aAYCNChS4+nzthUShsynM2DMMaoBFsYRsFiEbsYND1e75U2H5js&#10;kF1kWEHrHTzd32pj06Hp0cVGE7Lgbeva34oXB+A4nUBwuGptNg3XzZ9JkGyWmyXxSDTfeCTIc++6&#10;WBNvXoSLOJ/l63UePtm4IUkbXlVM2DBHZYXkzzp30PikiZO2tGx5ZeFsSlrttutWoT0FZRfuOxTk&#10;zM1/mYYrAnB5RSmMSHATJV4xXy48UpDYSxbB0gvC5CaZByQhefGS0i0X7N8poSHDSRzFk5p+yy1w&#10;31tuNO24gdnR8i7Dy5MTTa0GN6JyrTWUt9P6rBQ2/edSQLuPjXaKtSKd5GrG7QgoVsZbWT2CdpUE&#10;ZYFAYeDBopHqB0YDDI8MC5huGLUfBag/CQmxs8ZtSLyIYKPOLdtzCxUlAGXYYDQt12aaTw+94rsG&#10;4hzf2zW8mII7LT/ndHhnMB4cpcMos/PnfO+8ngfu6hcAAAD//wMAUEsDBBQABgAIAAAAIQAR8N5k&#10;3QAAAAkBAAAPAAAAZHJzL2Rvd25yZXYueG1sTI/BTsMwEETvSPyDtUjcWidpKW2IU6ECZ0rpB7jx&#10;Ng6J11HstoGvZ3uC245mNPumWI+uE2ccQuNJQTpNQCBV3jRUK9h/vk2WIELUZHTnCRV8Y4B1eXtT&#10;6Nz4C33geRdrwSUUcq3AxtjnUobKotNh6nsk9o5+cDqyHGppBn3hctfJLEkW0umG+IPVPW4sVu3u&#10;5BQsE/fetqtsG9z8J32wmxf/2n8pdX83Pj+BiDjGvzBc8RkdSmY6+BOZIDrW84yTCiaLGYirv5ql&#10;IA58PCYZyLKQ/xeUvwAAAP//AwBQSwECLQAUAAYACAAAACEAtoM4kv4AAADhAQAAEwAAAAAAAAAA&#10;AAAAAAAAAAAAW0NvbnRlbnRfVHlwZXNdLnhtbFBLAQItABQABgAIAAAAIQA4/SH/1gAAAJQBAAAL&#10;AAAAAAAAAAAAAAAAAC8BAABfcmVscy8ucmVsc1BLAQItABQABgAIAAAAIQBoUcCXswIAALgFAAAO&#10;AAAAAAAAAAAAAAAAAC4CAABkcnMvZTJvRG9jLnhtbFBLAQItABQABgAIAAAAIQAR8N5k3QAAAAkB&#10;AAAPAAAAAAAAAAAAAAAAAA0FAABkcnMvZG93bnJldi54bWxQSwUGAAAAAAQABADzAAAAFwYAAAAA&#10;" filled="f" stroked="f">
                      <v:textbox style="mso-fit-shape-to-text:t">
                        <w:txbxContent>
                          <w:p w:rsidR="009E1A4C" w:rsidRDefault="009E1A4C" w:rsidP="009E1A4C">
                            <w:r w:rsidRPr="00AA5D2D">
                              <w:rPr>
                                <w:noProof/>
                              </w:rPr>
                              <w:drawing>
                                <wp:inline distT="0" distB="0" distL="0" distR="0" wp14:anchorId="02B378FD" wp14:editId="3A352640">
                                  <wp:extent cx="952500" cy="914400"/>
                                  <wp:effectExtent l="0" t="0" r="0" b="0"/>
                                  <wp:docPr id="2" name="Picture 2"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v:textbox>
                    </v:shape>
                  </w:pict>
                </mc:Fallback>
              </mc:AlternateContent>
            </w:r>
            <w:r w:rsidR="009E1A4C" w:rsidRPr="009E1A4C">
              <w:rPr>
                <w:rFonts w:ascii="Times New Roman" w:hAnsi="Times New Roman" w:cs="Times New Roman"/>
                <w:b/>
                <w:sz w:val="25"/>
                <w:szCs w:val="25"/>
              </w:rPr>
              <w:t xml:space="preserve"> HIỆP HỘI CÀ PHÊ BUÔN MA THUỘT</w:t>
            </w:r>
          </w:p>
          <w:p w:rsidR="009E1A4C" w:rsidRPr="009E1A4C" w:rsidRDefault="009E1A4C" w:rsidP="00EC6C05">
            <w:pPr>
              <w:spacing w:before="360" w:after="120"/>
              <w:ind w:left="-108" w:firstLine="108"/>
              <w:rPr>
                <w:rFonts w:ascii="Times New Roman" w:hAnsi="Times New Roman" w:cs="Times New Roman"/>
                <w:sz w:val="25"/>
                <w:szCs w:val="25"/>
              </w:rPr>
            </w:pPr>
            <w:r w:rsidRPr="009E1A4C">
              <w:rPr>
                <w:rFonts w:ascii="Times New Roman" w:hAnsi="Times New Roman" w:cs="Times New Roman"/>
                <w:sz w:val="25"/>
                <w:szCs w:val="25"/>
              </w:rPr>
              <w:t xml:space="preserve">                            </w:t>
            </w:r>
          </w:p>
          <w:p w:rsidR="009E1A4C" w:rsidRPr="009E1A4C" w:rsidRDefault="009E1A4C" w:rsidP="00EC6C05">
            <w:pPr>
              <w:tabs>
                <w:tab w:val="left" w:pos="1470"/>
              </w:tabs>
              <w:spacing w:before="120" w:after="120"/>
              <w:ind w:left="-108" w:firstLine="108"/>
              <w:jc w:val="center"/>
              <w:rPr>
                <w:rFonts w:ascii="Times New Roman" w:hAnsi="Times New Roman" w:cs="Times New Roman"/>
              </w:rPr>
            </w:pPr>
          </w:p>
        </w:tc>
        <w:tc>
          <w:tcPr>
            <w:tcW w:w="5776" w:type="dxa"/>
            <w:shd w:val="clear" w:color="auto" w:fill="auto"/>
          </w:tcPr>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CỘNG HOÀ XÃ HỘI CHỦ NGHĨA VIỆT </w:t>
            </w:r>
            <w:smartTag w:uri="urn:schemas-microsoft-com:office:smarttags" w:element="place">
              <w:smartTag w:uri="urn:schemas-microsoft-com:office:smarttags" w:element="country-region">
                <w:r w:rsidRPr="009E1A4C">
                  <w:rPr>
                    <w:rFonts w:ascii="Times New Roman" w:hAnsi="Times New Roman" w:cs="Times New Roman"/>
                    <w:b/>
                    <w:sz w:val="25"/>
                    <w:szCs w:val="25"/>
                  </w:rPr>
                  <w:t>NAM</w:t>
                </w:r>
              </w:smartTag>
            </w:smartTag>
          </w:p>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Độc lập- Tự do- Hạnh phúc</w:t>
            </w:r>
          </w:p>
          <w:p w:rsidR="009E1A4C" w:rsidRPr="009E1A4C" w:rsidRDefault="00945DBB" w:rsidP="009E1A4C">
            <w:pPr>
              <w:spacing w:after="0"/>
              <w:rPr>
                <w:rFonts w:ascii="Times New Roman" w:hAnsi="Times New Roman" w:cs="Times New Roman"/>
                <w:sz w:val="25"/>
                <w:szCs w:val="25"/>
              </w:rPr>
            </w:pPr>
            <w:r>
              <w:rPr>
                <w:rFonts w:ascii="Times New Roman" w:hAnsi="Times New Roman" w:cs="Times New Roman"/>
                <w:i/>
                <w:noProof/>
                <w:sz w:val="25"/>
                <w:szCs w:val="25"/>
              </w:rPr>
              <mc:AlternateContent>
                <mc:Choice Requires="wps">
                  <w:drawing>
                    <wp:anchor distT="4294967295" distB="4294967295" distL="114300" distR="114300" simplePos="0" relativeHeight="251661312" behindDoc="0" locked="0" layoutInCell="1" allowOverlap="1" wp14:anchorId="16DB0403" wp14:editId="6B359EC2">
                      <wp:simplePos x="0" y="0"/>
                      <wp:positionH relativeFrom="column">
                        <wp:posOffset>968375</wp:posOffset>
                      </wp:positionH>
                      <wp:positionV relativeFrom="paragraph">
                        <wp:posOffset>9524</wp:posOffset>
                      </wp:positionV>
                      <wp:extent cx="1619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81EFF" id="_x0000_t32" coordsize="21600,21600" o:spt="32" o:oned="t" path="m,l21600,21600e" filled="f">
                      <v:path arrowok="t" fillok="f" o:connecttype="none"/>
                      <o:lock v:ext="edit" shapetype="t"/>
                    </v:shapetype>
                    <v:shape id="Straight Arrow Connector 1" o:spid="_x0000_s1026" type="#_x0000_t32" style="position:absolute;margin-left:76.25pt;margin-top:.75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HZLI6PaAAAABwEAAA8AAABkcnMvZG93bnJldi54bWxM&#10;js1OwzAQhO9IfQdrK3FB1G5E+AlxqgqJA0faSlzdeEkC8TqKnSb06dn20t5mNKOZL19NrhUH7EPj&#10;ScNyoUAgld42VGnYbd/vn0GEaMia1hNq+MMAq2J2k5vM+pE+8bCJleARCpnRUMfYZVKGskZnwsJ3&#10;SJx9+96ZyLavpO3NyOOulYlSj9KZhvihNh2+1Vj+bganAcOQLtX6xVW7j+N495Ucf8Zuq/XtfFq/&#10;gog4xUsZTviMDgUz7f1ANoiWfZqkXD0JEJw/qCcW+7OXRS6v+Yt/AAAA//8DAFBLAQItABQABgAI&#10;AAAAIQC2gziS/gAAAOEBAAATAAAAAAAAAAAAAAAAAAAAAABbQ29udGVudF9UeXBlc10ueG1sUEsB&#10;Ai0AFAAGAAgAAAAhADj9If/WAAAAlAEAAAsAAAAAAAAAAAAAAAAALwEAAF9yZWxzLy5yZWxzUEsB&#10;Ai0AFAAGAAgAAAAhANOjIc4lAgAASgQAAA4AAAAAAAAAAAAAAAAALgIAAGRycy9lMm9Eb2MueG1s&#10;UEsBAi0AFAAGAAgAAAAhAHZLI6PaAAAABwEAAA8AAAAAAAAAAAAAAAAAfwQAAGRycy9kb3ducmV2&#10;LnhtbFBLBQYAAAAABAAEAPMAAACGBQAAAAA=&#10;"/>
                  </w:pict>
                </mc:Fallback>
              </mc:AlternateContent>
            </w:r>
          </w:p>
          <w:p w:rsidR="009E1A4C" w:rsidRPr="009E1A4C" w:rsidRDefault="009E1A4C" w:rsidP="00311E6B">
            <w:pPr>
              <w:spacing w:after="0"/>
              <w:rPr>
                <w:rFonts w:ascii="Times New Roman" w:hAnsi="Times New Roman" w:cs="Times New Roman"/>
                <w:i/>
                <w:sz w:val="25"/>
                <w:szCs w:val="25"/>
              </w:rPr>
            </w:pPr>
            <w:r w:rsidRPr="009E1A4C">
              <w:rPr>
                <w:rFonts w:ascii="Times New Roman" w:hAnsi="Times New Roman" w:cs="Times New Roman"/>
                <w:i/>
                <w:sz w:val="25"/>
                <w:szCs w:val="25"/>
              </w:rPr>
              <w:t xml:space="preserve">                        Đắk Lắ</w:t>
            </w:r>
            <w:r>
              <w:rPr>
                <w:rFonts w:ascii="Times New Roman" w:hAnsi="Times New Roman" w:cs="Times New Roman"/>
                <w:i/>
                <w:sz w:val="25"/>
                <w:szCs w:val="25"/>
              </w:rPr>
              <w:t xml:space="preserve">k, ngày </w:t>
            </w:r>
            <w:r w:rsidR="00311E6B">
              <w:rPr>
                <w:rFonts w:ascii="Times New Roman" w:hAnsi="Times New Roman" w:cs="Times New Roman"/>
                <w:i/>
                <w:sz w:val="25"/>
                <w:szCs w:val="25"/>
              </w:rPr>
              <w:t>31</w:t>
            </w:r>
            <w:r w:rsidRPr="009E1A4C">
              <w:rPr>
                <w:rFonts w:ascii="Times New Roman" w:hAnsi="Times New Roman" w:cs="Times New Roman"/>
                <w:i/>
                <w:sz w:val="25"/>
                <w:szCs w:val="25"/>
              </w:rPr>
              <w:t xml:space="preserve">  tháng 0</w:t>
            </w:r>
            <w:r w:rsidR="007018BD">
              <w:rPr>
                <w:rFonts w:ascii="Times New Roman" w:hAnsi="Times New Roman" w:cs="Times New Roman"/>
                <w:i/>
                <w:sz w:val="25"/>
                <w:szCs w:val="25"/>
              </w:rPr>
              <w:t>5  năm 2021</w:t>
            </w:r>
          </w:p>
        </w:tc>
      </w:tr>
    </w:tbl>
    <w:p w:rsidR="00ED7484" w:rsidRDefault="003F5A8E" w:rsidP="009E1A4C">
      <w:pPr>
        <w:spacing w:after="0"/>
        <w:jc w:val="center"/>
        <w:rPr>
          <w:rFonts w:ascii="Times New Roman" w:hAnsi="Times New Roman" w:cs="Times New Roman"/>
          <w:b/>
          <w:sz w:val="28"/>
        </w:rPr>
      </w:pPr>
      <w:r>
        <w:rPr>
          <w:rFonts w:ascii="Times New Roman" w:hAnsi="Times New Roman" w:cs="Times New Roman"/>
          <w:b/>
          <w:sz w:val="28"/>
        </w:rPr>
        <w:t>BÁO CÁO</w:t>
      </w:r>
    </w:p>
    <w:p w:rsidR="00667C44" w:rsidRPr="009E1A4C" w:rsidRDefault="009E1A4C" w:rsidP="009E1A4C">
      <w:pPr>
        <w:spacing w:after="0"/>
        <w:jc w:val="center"/>
        <w:rPr>
          <w:rFonts w:ascii="Times New Roman" w:hAnsi="Times New Roman" w:cs="Times New Roman"/>
          <w:b/>
          <w:sz w:val="28"/>
        </w:rPr>
      </w:pPr>
      <w:r w:rsidRPr="009E1A4C">
        <w:rPr>
          <w:rFonts w:ascii="Times New Roman" w:hAnsi="Times New Roman" w:cs="Times New Roman"/>
          <w:b/>
          <w:sz w:val="28"/>
        </w:rPr>
        <w:t>CUỘC THI “CÀ PHÊ ĐẶC SẢN VIỆ</w:t>
      </w:r>
      <w:r w:rsidR="00740083">
        <w:rPr>
          <w:rFonts w:ascii="Times New Roman" w:hAnsi="Times New Roman" w:cs="Times New Roman"/>
          <w:b/>
          <w:sz w:val="28"/>
        </w:rPr>
        <w:t>T NAM 2021</w:t>
      </w:r>
      <w:r w:rsidRPr="009E1A4C">
        <w:rPr>
          <w:rFonts w:ascii="Times New Roman" w:hAnsi="Times New Roman" w:cs="Times New Roman"/>
          <w:b/>
          <w:sz w:val="28"/>
        </w:rPr>
        <w:t>”</w:t>
      </w:r>
    </w:p>
    <w:p w:rsidR="009E1A4C" w:rsidRDefault="009E1A4C"/>
    <w:p w:rsidR="00740083" w:rsidRPr="00CD47D8" w:rsidRDefault="00740083" w:rsidP="00740083">
      <w:pPr>
        <w:spacing w:before="120" w:line="276" w:lineRule="auto"/>
        <w:ind w:firstLine="720"/>
        <w:jc w:val="both"/>
        <w:rPr>
          <w:rFonts w:ascii="Times New Roman" w:hAnsi="Times New Roman" w:cs="Times New Roman"/>
          <w:sz w:val="27"/>
          <w:szCs w:val="27"/>
        </w:rPr>
      </w:pPr>
      <w:r w:rsidRPr="00CD47D8">
        <w:rPr>
          <w:rFonts w:ascii="Times New Roman" w:eastAsia="Calibri" w:hAnsi="Times New Roman" w:cs="Times New Roman"/>
          <w:sz w:val="27"/>
          <w:szCs w:val="27"/>
        </w:rPr>
        <w:t>Căn cứ Quyết định số 2853/QĐ-UBND ngày 25/11/2020 của UBND tỉnh Đắk Lắk về việc thành lập Ban tổ chức cuộc thi “Cà phê đặc sản Việt Nam 2021”;</w:t>
      </w:r>
    </w:p>
    <w:p w:rsidR="00740083" w:rsidRPr="00CD47D8" w:rsidRDefault="00740083" w:rsidP="00740083">
      <w:pPr>
        <w:spacing w:before="120" w:after="120"/>
        <w:ind w:firstLine="720"/>
        <w:jc w:val="both"/>
        <w:rPr>
          <w:rFonts w:ascii="Times New Roman" w:hAnsi="Times New Roman" w:cs="Times New Roman"/>
          <w:sz w:val="27"/>
          <w:szCs w:val="27"/>
        </w:rPr>
      </w:pPr>
      <w:r w:rsidRPr="00CD47D8">
        <w:rPr>
          <w:rFonts w:ascii="Times New Roman" w:hAnsi="Times New Roman" w:cs="Times New Roman"/>
          <w:sz w:val="27"/>
          <w:szCs w:val="27"/>
        </w:rPr>
        <w:t>Căn cứ Quyết định số 2846/QĐ-UBND, ngày 25/11/2020 của UBND tỉnh về việc ban hành Quy chế cuộc thi Cà phê đặc sản Việt Nam 2021;</w:t>
      </w:r>
    </w:p>
    <w:p w:rsidR="009E1A4C" w:rsidRPr="00CD47D8" w:rsidRDefault="00740083" w:rsidP="00740083">
      <w:pPr>
        <w:spacing w:before="120" w:after="120"/>
        <w:jc w:val="both"/>
        <w:rPr>
          <w:rFonts w:ascii="Times New Roman" w:hAnsi="Times New Roman" w:cs="Times New Roman"/>
          <w:sz w:val="27"/>
          <w:szCs w:val="27"/>
        </w:rPr>
      </w:pPr>
      <w:r w:rsidRPr="00CD47D8">
        <w:rPr>
          <w:rFonts w:ascii="Times New Roman" w:hAnsi="Times New Roman" w:cs="Times New Roman"/>
          <w:sz w:val="27"/>
          <w:szCs w:val="27"/>
        </w:rPr>
        <w:tab/>
        <w:t>Căn cứ Kế hoạch số 11326/KH-UBND, ngày 18/12/2020 của UBND tỉnh về việc ban hành Kế hoạch tổ chức cuộc thi “Cà phê đặc sản Việt Nam 2021”</w:t>
      </w:r>
    </w:p>
    <w:p w:rsidR="00ED7484" w:rsidRPr="00CD47D8" w:rsidRDefault="00ED7484" w:rsidP="00ED7484">
      <w:pPr>
        <w:pStyle w:val="BodyText"/>
        <w:spacing w:before="120" w:after="120" w:line="240" w:lineRule="auto"/>
        <w:ind w:left="90" w:firstLine="630"/>
        <w:rPr>
          <w:bCs/>
          <w:sz w:val="27"/>
          <w:szCs w:val="27"/>
        </w:rPr>
      </w:pPr>
      <w:r w:rsidRPr="00CD47D8">
        <w:rPr>
          <w:bCs/>
          <w:sz w:val="27"/>
          <w:szCs w:val="27"/>
        </w:rPr>
        <w:t xml:space="preserve">Sau khi Quy chế cuộc thi được ban hành, Hiệp hội đã gửi </w:t>
      </w:r>
      <w:r w:rsidR="008B47F3" w:rsidRPr="00CD47D8">
        <w:rPr>
          <w:bCs/>
          <w:sz w:val="27"/>
          <w:szCs w:val="27"/>
        </w:rPr>
        <w:t>20</w:t>
      </w:r>
      <w:r w:rsidRPr="00CD47D8">
        <w:rPr>
          <w:bCs/>
          <w:sz w:val="27"/>
          <w:szCs w:val="27"/>
        </w:rPr>
        <w:t>0 thư mời đến các đơn vị sản xuất và kinh doanh cà phê trong cả nước. Ngoài ra thư mời được đăng tải trên mạng xã hội như fac</w:t>
      </w:r>
      <w:r w:rsidR="00601E17" w:rsidRPr="00CD47D8">
        <w:rPr>
          <w:bCs/>
          <w:sz w:val="27"/>
          <w:szCs w:val="27"/>
        </w:rPr>
        <w:t>e</w:t>
      </w:r>
      <w:r w:rsidRPr="00CD47D8">
        <w:rPr>
          <w:bCs/>
          <w:sz w:val="27"/>
          <w:szCs w:val="27"/>
        </w:rPr>
        <w:t xml:space="preserve">book, fanpage của Hiệp hội </w:t>
      </w:r>
    </w:p>
    <w:p w:rsidR="00ED7484" w:rsidRPr="00CD47D8" w:rsidRDefault="00ED7484" w:rsidP="00ED7484">
      <w:pPr>
        <w:pStyle w:val="BodyText"/>
        <w:numPr>
          <w:ilvl w:val="0"/>
          <w:numId w:val="6"/>
        </w:numPr>
        <w:spacing w:before="120" w:after="120" w:line="240" w:lineRule="auto"/>
        <w:rPr>
          <w:b/>
          <w:bCs/>
          <w:sz w:val="27"/>
          <w:szCs w:val="27"/>
        </w:rPr>
      </w:pPr>
      <w:r w:rsidRPr="00CD47D8">
        <w:rPr>
          <w:b/>
          <w:bCs/>
          <w:sz w:val="27"/>
          <w:szCs w:val="27"/>
        </w:rPr>
        <w:t>Thu hồ sơ đăng ký dự thi</w:t>
      </w:r>
    </w:p>
    <w:p w:rsidR="00ED7484" w:rsidRPr="00CD47D8" w:rsidRDefault="00ED7484" w:rsidP="00ED7484">
      <w:pPr>
        <w:pStyle w:val="BodyText"/>
        <w:numPr>
          <w:ilvl w:val="0"/>
          <w:numId w:val="1"/>
        </w:numPr>
        <w:spacing w:before="120" w:after="120" w:line="240" w:lineRule="auto"/>
        <w:rPr>
          <w:bCs/>
          <w:sz w:val="27"/>
          <w:szCs w:val="27"/>
        </w:rPr>
      </w:pPr>
      <w:r w:rsidRPr="00CD47D8">
        <w:rPr>
          <w:bCs/>
          <w:sz w:val="27"/>
          <w:szCs w:val="27"/>
        </w:rPr>
        <w:t>Thời gian đăng k</w:t>
      </w:r>
      <w:r w:rsidR="00740083" w:rsidRPr="00CD47D8">
        <w:rPr>
          <w:bCs/>
          <w:sz w:val="27"/>
          <w:szCs w:val="27"/>
        </w:rPr>
        <w:t>ý dự thi sơ bộ diễn ra từ ngày 20/12/2020 đến 20/2/2021</w:t>
      </w:r>
      <w:r w:rsidR="00D86164" w:rsidRPr="00CD47D8">
        <w:rPr>
          <w:bCs/>
          <w:sz w:val="27"/>
          <w:szCs w:val="27"/>
        </w:rPr>
        <w:t xml:space="preserve"> (bằng hình thức quét mã QR).</w:t>
      </w:r>
    </w:p>
    <w:p w:rsidR="00ED7484" w:rsidRPr="00CD47D8" w:rsidRDefault="00ED7484" w:rsidP="00ED7484">
      <w:pPr>
        <w:pStyle w:val="BodyText"/>
        <w:numPr>
          <w:ilvl w:val="0"/>
          <w:numId w:val="1"/>
        </w:numPr>
        <w:spacing w:before="120" w:after="120" w:line="240" w:lineRule="auto"/>
        <w:rPr>
          <w:bCs/>
          <w:sz w:val="27"/>
          <w:szCs w:val="27"/>
        </w:rPr>
      </w:pPr>
      <w:r w:rsidRPr="00CD47D8">
        <w:rPr>
          <w:bCs/>
          <w:sz w:val="27"/>
          <w:szCs w:val="27"/>
        </w:rPr>
        <w:t xml:space="preserve">Thời gian đăng ký dự thi chính diễn ra từ ngày </w:t>
      </w:r>
      <w:r w:rsidR="00740083" w:rsidRPr="00CD47D8">
        <w:rPr>
          <w:bCs/>
          <w:sz w:val="27"/>
          <w:szCs w:val="27"/>
        </w:rPr>
        <w:t>22/2/2021 đến 15/3/2021</w:t>
      </w:r>
      <w:r w:rsidR="00D86164" w:rsidRPr="00CD47D8">
        <w:rPr>
          <w:bCs/>
          <w:sz w:val="27"/>
          <w:szCs w:val="27"/>
        </w:rPr>
        <w:t>(đăng ký theo mẫu).</w:t>
      </w:r>
    </w:p>
    <w:p w:rsidR="00ED7484" w:rsidRPr="00CD47D8" w:rsidRDefault="00ED7484" w:rsidP="00ED7484">
      <w:pPr>
        <w:pStyle w:val="BodyText"/>
        <w:spacing w:before="120" w:after="120" w:line="240" w:lineRule="auto"/>
        <w:ind w:firstLine="720"/>
        <w:rPr>
          <w:bCs/>
          <w:sz w:val="27"/>
          <w:szCs w:val="27"/>
          <w:lang w:val="vi-VN"/>
        </w:rPr>
      </w:pPr>
      <w:r w:rsidRPr="00CD47D8">
        <w:rPr>
          <w:bCs/>
          <w:sz w:val="27"/>
          <w:szCs w:val="27"/>
        </w:rPr>
        <w:t xml:space="preserve">Đến ngày </w:t>
      </w:r>
      <w:r w:rsidR="00740083" w:rsidRPr="00CD47D8">
        <w:rPr>
          <w:bCs/>
          <w:sz w:val="27"/>
          <w:szCs w:val="27"/>
        </w:rPr>
        <w:t>15/3/2021</w:t>
      </w:r>
      <w:r w:rsidRPr="00CD47D8">
        <w:rPr>
          <w:bCs/>
          <w:sz w:val="27"/>
          <w:szCs w:val="27"/>
        </w:rPr>
        <w:t xml:space="preserve"> đã có </w:t>
      </w:r>
      <w:r w:rsidR="00740083" w:rsidRPr="00CD47D8">
        <w:rPr>
          <w:b/>
          <w:bCs/>
          <w:sz w:val="27"/>
          <w:szCs w:val="27"/>
        </w:rPr>
        <w:t>41</w:t>
      </w:r>
      <w:r w:rsidRPr="00CD47D8">
        <w:rPr>
          <w:b/>
          <w:bCs/>
          <w:sz w:val="27"/>
          <w:szCs w:val="27"/>
        </w:rPr>
        <w:t xml:space="preserve"> đơn vị đăng ký dự thi</w:t>
      </w:r>
      <w:r w:rsidRPr="00CD47D8">
        <w:rPr>
          <w:bCs/>
          <w:sz w:val="27"/>
          <w:szCs w:val="27"/>
        </w:rPr>
        <w:t xml:space="preserve"> với </w:t>
      </w:r>
      <w:r w:rsidR="00740083" w:rsidRPr="00CD47D8">
        <w:rPr>
          <w:b/>
          <w:bCs/>
          <w:sz w:val="27"/>
          <w:szCs w:val="27"/>
        </w:rPr>
        <w:t>7</w:t>
      </w:r>
      <w:r w:rsidR="00700795" w:rsidRPr="00CD47D8">
        <w:rPr>
          <w:b/>
          <w:bCs/>
          <w:sz w:val="27"/>
          <w:szCs w:val="27"/>
        </w:rPr>
        <w:t>4</w:t>
      </w:r>
      <w:r w:rsidRPr="00CD47D8">
        <w:rPr>
          <w:b/>
          <w:bCs/>
          <w:sz w:val="27"/>
          <w:szCs w:val="27"/>
        </w:rPr>
        <w:t xml:space="preserve"> mẫu dự thi</w:t>
      </w:r>
      <w:r w:rsidRPr="00CD47D8">
        <w:rPr>
          <w:bCs/>
          <w:sz w:val="27"/>
          <w:szCs w:val="27"/>
          <w:lang w:val="vi-VN"/>
        </w:rPr>
        <w:t xml:space="preserve"> (đạt </w:t>
      </w:r>
      <w:r w:rsidR="005A5869" w:rsidRPr="00CD47D8">
        <w:rPr>
          <w:bCs/>
          <w:sz w:val="27"/>
          <w:szCs w:val="27"/>
        </w:rPr>
        <w:t>123</w:t>
      </w:r>
      <w:r w:rsidRPr="00CD47D8">
        <w:rPr>
          <w:bCs/>
          <w:sz w:val="27"/>
          <w:szCs w:val="27"/>
          <w:lang w:val="vi-VN"/>
        </w:rPr>
        <w:t>% so với kế hoạch)</w:t>
      </w:r>
      <w:r w:rsidRPr="00CD47D8">
        <w:rPr>
          <w:bCs/>
          <w:sz w:val="27"/>
          <w:szCs w:val="27"/>
        </w:rPr>
        <w:t xml:space="preserve"> trong đó có </w:t>
      </w:r>
      <w:r w:rsidR="00740083" w:rsidRPr="00CD47D8">
        <w:rPr>
          <w:bCs/>
          <w:sz w:val="27"/>
          <w:szCs w:val="27"/>
        </w:rPr>
        <w:t>4</w:t>
      </w:r>
      <w:r w:rsidR="00700795" w:rsidRPr="00CD47D8">
        <w:rPr>
          <w:bCs/>
          <w:sz w:val="27"/>
          <w:szCs w:val="27"/>
        </w:rPr>
        <w:t>5</w:t>
      </w:r>
      <w:r w:rsidRPr="00CD47D8">
        <w:rPr>
          <w:bCs/>
          <w:sz w:val="27"/>
          <w:szCs w:val="27"/>
        </w:rPr>
        <w:t xml:space="preserve"> mẫu Robusta và </w:t>
      </w:r>
      <w:r w:rsidR="00740083" w:rsidRPr="00CD47D8">
        <w:rPr>
          <w:bCs/>
          <w:sz w:val="27"/>
          <w:szCs w:val="27"/>
        </w:rPr>
        <w:t>29</w:t>
      </w:r>
      <w:r w:rsidRPr="00CD47D8">
        <w:rPr>
          <w:bCs/>
          <w:sz w:val="27"/>
          <w:szCs w:val="27"/>
        </w:rPr>
        <w:t xml:space="preserve"> mẫu Arabica. </w:t>
      </w:r>
      <w:r w:rsidRPr="00CD47D8">
        <w:rPr>
          <w:bCs/>
          <w:sz w:val="27"/>
          <w:szCs w:val="27"/>
          <w:lang w:val="vi-VN"/>
        </w:rPr>
        <w:t xml:space="preserve">Đơn vị dự thi phân theo </w:t>
      </w:r>
      <w:r w:rsidRPr="00CD47D8">
        <w:rPr>
          <w:bCs/>
          <w:sz w:val="27"/>
          <w:szCs w:val="27"/>
        </w:rPr>
        <w:t>các tỉnh</w:t>
      </w:r>
      <w:r w:rsidRPr="00CD47D8">
        <w:rPr>
          <w:bCs/>
          <w:sz w:val="27"/>
          <w:szCs w:val="27"/>
          <w:lang w:val="vi-VN"/>
        </w:rPr>
        <w:t xml:space="preserve"> cụ thể như sau:</w:t>
      </w:r>
    </w:p>
    <w:p w:rsidR="00ED7484" w:rsidRPr="00CD47D8" w:rsidRDefault="00ED7484" w:rsidP="00ED7484">
      <w:pPr>
        <w:pStyle w:val="BodyText"/>
        <w:numPr>
          <w:ilvl w:val="0"/>
          <w:numId w:val="1"/>
        </w:numPr>
        <w:spacing w:before="120" w:after="120" w:line="240" w:lineRule="auto"/>
        <w:rPr>
          <w:bCs/>
          <w:i/>
          <w:sz w:val="27"/>
          <w:szCs w:val="27"/>
          <w:lang w:val="vi-VN"/>
        </w:rPr>
      </w:pPr>
      <w:r w:rsidRPr="00CD47D8">
        <w:rPr>
          <w:bCs/>
          <w:i/>
          <w:sz w:val="27"/>
          <w:szCs w:val="27"/>
          <w:lang w:val="vi-VN"/>
        </w:rPr>
        <w:t>Đắk Lắk:</w:t>
      </w:r>
      <w:r w:rsidR="00CF2C9B" w:rsidRPr="00CD47D8">
        <w:rPr>
          <w:bCs/>
          <w:i/>
          <w:sz w:val="27"/>
          <w:szCs w:val="27"/>
          <w:lang w:val="vi-VN"/>
        </w:rPr>
        <w:t xml:space="preserve"> </w:t>
      </w:r>
      <w:r w:rsidR="00CF2C9B" w:rsidRPr="00CD47D8">
        <w:rPr>
          <w:bCs/>
          <w:i/>
          <w:sz w:val="27"/>
          <w:szCs w:val="27"/>
        </w:rPr>
        <w:t>16</w:t>
      </w:r>
      <w:r w:rsidRPr="00CD47D8">
        <w:rPr>
          <w:bCs/>
          <w:i/>
          <w:sz w:val="27"/>
          <w:szCs w:val="27"/>
          <w:lang w:val="vi-VN"/>
        </w:rPr>
        <w:t xml:space="preserve"> đơn vị</w:t>
      </w:r>
      <w:r w:rsidR="00CF2C9B" w:rsidRPr="00CD47D8">
        <w:rPr>
          <w:bCs/>
          <w:i/>
          <w:sz w:val="27"/>
          <w:szCs w:val="27"/>
        </w:rPr>
        <w:t>, 24 mẫu (21 Robusta và 3 Arabica);</w:t>
      </w:r>
    </w:p>
    <w:p w:rsidR="00ED7484" w:rsidRPr="00CD47D8" w:rsidRDefault="00ED7484" w:rsidP="00ED7484">
      <w:pPr>
        <w:pStyle w:val="BodyText"/>
        <w:numPr>
          <w:ilvl w:val="0"/>
          <w:numId w:val="1"/>
        </w:numPr>
        <w:spacing w:before="120" w:after="120" w:line="240" w:lineRule="auto"/>
        <w:rPr>
          <w:bCs/>
          <w:i/>
          <w:sz w:val="27"/>
          <w:szCs w:val="27"/>
          <w:lang w:val="vi-VN"/>
        </w:rPr>
      </w:pPr>
      <w:r w:rsidRPr="00CD47D8">
        <w:rPr>
          <w:bCs/>
          <w:i/>
          <w:sz w:val="27"/>
          <w:szCs w:val="27"/>
          <w:lang w:val="vi-VN"/>
        </w:rPr>
        <w:t xml:space="preserve">Đắk Nông: </w:t>
      </w:r>
      <w:r w:rsidR="00CF2C9B" w:rsidRPr="00CD47D8">
        <w:rPr>
          <w:bCs/>
          <w:i/>
          <w:sz w:val="27"/>
          <w:szCs w:val="27"/>
        </w:rPr>
        <w:t>1</w:t>
      </w:r>
      <w:r w:rsidRPr="00CD47D8">
        <w:rPr>
          <w:bCs/>
          <w:i/>
          <w:sz w:val="27"/>
          <w:szCs w:val="27"/>
          <w:lang w:val="vi-VN"/>
        </w:rPr>
        <w:t xml:space="preserve"> đơn vị</w:t>
      </w:r>
      <w:r w:rsidR="00CF2C9B" w:rsidRPr="00CD47D8">
        <w:rPr>
          <w:bCs/>
          <w:i/>
          <w:sz w:val="27"/>
          <w:szCs w:val="27"/>
        </w:rPr>
        <w:t>, 2 mẫu ( 2 Robusta và 0 Arabica);</w:t>
      </w:r>
    </w:p>
    <w:p w:rsidR="00ED7484" w:rsidRPr="00CD47D8" w:rsidRDefault="00ED7484" w:rsidP="00ED7484">
      <w:pPr>
        <w:pStyle w:val="BodyText"/>
        <w:numPr>
          <w:ilvl w:val="0"/>
          <w:numId w:val="1"/>
        </w:numPr>
        <w:spacing w:before="120" w:after="120" w:line="240" w:lineRule="auto"/>
        <w:rPr>
          <w:bCs/>
          <w:i/>
          <w:sz w:val="27"/>
          <w:szCs w:val="27"/>
          <w:lang w:val="vi-VN"/>
        </w:rPr>
      </w:pPr>
      <w:r w:rsidRPr="00CD47D8">
        <w:rPr>
          <w:bCs/>
          <w:i/>
          <w:sz w:val="27"/>
          <w:szCs w:val="27"/>
          <w:lang w:val="vi-VN"/>
        </w:rPr>
        <w:t>Gia Lai</w:t>
      </w:r>
      <w:r w:rsidR="00CF2C9B" w:rsidRPr="00CD47D8">
        <w:rPr>
          <w:bCs/>
          <w:i/>
          <w:sz w:val="27"/>
          <w:szCs w:val="27"/>
        </w:rPr>
        <w:t xml:space="preserve"> và Kon Tum</w:t>
      </w:r>
      <w:r w:rsidRPr="00CD47D8">
        <w:rPr>
          <w:bCs/>
          <w:i/>
          <w:sz w:val="27"/>
          <w:szCs w:val="27"/>
          <w:lang w:val="vi-VN"/>
        </w:rPr>
        <w:t xml:space="preserve">: </w:t>
      </w:r>
      <w:r w:rsidR="00CF2C9B" w:rsidRPr="00CD47D8">
        <w:rPr>
          <w:bCs/>
          <w:i/>
          <w:sz w:val="27"/>
          <w:szCs w:val="27"/>
        </w:rPr>
        <w:t>6</w:t>
      </w:r>
      <w:r w:rsidRPr="00CD47D8">
        <w:rPr>
          <w:bCs/>
          <w:i/>
          <w:sz w:val="27"/>
          <w:szCs w:val="27"/>
          <w:lang w:val="vi-VN"/>
        </w:rPr>
        <w:t xml:space="preserve"> đơn vị</w:t>
      </w:r>
      <w:r w:rsidR="00CF2C9B" w:rsidRPr="00CD47D8">
        <w:rPr>
          <w:bCs/>
          <w:i/>
          <w:sz w:val="27"/>
          <w:szCs w:val="27"/>
        </w:rPr>
        <w:t>, 1</w:t>
      </w:r>
      <w:r w:rsidR="00700795" w:rsidRPr="00CD47D8">
        <w:rPr>
          <w:bCs/>
          <w:i/>
          <w:sz w:val="27"/>
          <w:szCs w:val="27"/>
        </w:rPr>
        <w:t>6</w:t>
      </w:r>
      <w:r w:rsidR="00CF2C9B" w:rsidRPr="00CD47D8">
        <w:rPr>
          <w:bCs/>
          <w:i/>
          <w:sz w:val="27"/>
          <w:szCs w:val="27"/>
        </w:rPr>
        <w:t xml:space="preserve"> mẫu (</w:t>
      </w:r>
      <w:r w:rsidR="00700795" w:rsidRPr="00CD47D8">
        <w:rPr>
          <w:bCs/>
          <w:i/>
          <w:sz w:val="27"/>
          <w:szCs w:val="27"/>
        </w:rPr>
        <w:t>9</w:t>
      </w:r>
      <w:r w:rsidR="00CF2C9B" w:rsidRPr="00CD47D8">
        <w:rPr>
          <w:bCs/>
          <w:i/>
          <w:sz w:val="27"/>
          <w:szCs w:val="27"/>
        </w:rPr>
        <w:t xml:space="preserve"> Robusta và 7 Arabica);</w:t>
      </w:r>
    </w:p>
    <w:p w:rsidR="00ED7484" w:rsidRPr="00CD47D8" w:rsidRDefault="00ED7484" w:rsidP="00ED7484">
      <w:pPr>
        <w:pStyle w:val="BodyText"/>
        <w:numPr>
          <w:ilvl w:val="0"/>
          <w:numId w:val="1"/>
        </w:numPr>
        <w:spacing w:before="120" w:after="120" w:line="240" w:lineRule="auto"/>
        <w:rPr>
          <w:bCs/>
          <w:i/>
          <w:sz w:val="27"/>
          <w:szCs w:val="27"/>
          <w:lang w:val="vi-VN"/>
        </w:rPr>
      </w:pPr>
      <w:r w:rsidRPr="00CD47D8">
        <w:rPr>
          <w:bCs/>
          <w:i/>
          <w:sz w:val="27"/>
          <w:szCs w:val="27"/>
          <w:lang w:val="vi-VN"/>
        </w:rPr>
        <w:t xml:space="preserve">Lâm Đồng: </w:t>
      </w:r>
      <w:r w:rsidR="00CF2C9B" w:rsidRPr="00CD47D8">
        <w:rPr>
          <w:bCs/>
          <w:i/>
          <w:sz w:val="27"/>
          <w:szCs w:val="27"/>
        </w:rPr>
        <w:t>8</w:t>
      </w:r>
      <w:r w:rsidRPr="00CD47D8">
        <w:rPr>
          <w:bCs/>
          <w:i/>
          <w:sz w:val="27"/>
          <w:szCs w:val="27"/>
          <w:lang w:val="vi-VN"/>
        </w:rPr>
        <w:t xml:space="preserve"> đơn vị</w:t>
      </w:r>
      <w:r w:rsidR="00CF2C9B" w:rsidRPr="00CD47D8">
        <w:rPr>
          <w:bCs/>
          <w:i/>
          <w:sz w:val="27"/>
          <w:szCs w:val="27"/>
        </w:rPr>
        <w:t>, 14 mẫu (5 Robusta và 9 Arabica)</w:t>
      </w:r>
      <w:r w:rsidR="00D86164" w:rsidRPr="00CD47D8">
        <w:rPr>
          <w:bCs/>
          <w:i/>
          <w:sz w:val="27"/>
          <w:szCs w:val="27"/>
        </w:rPr>
        <w:t>;</w:t>
      </w:r>
    </w:p>
    <w:p w:rsidR="00ED7484" w:rsidRPr="00CD47D8" w:rsidRDefault="00CF2C9B" w:rsidP="00CF2C9B">
      <w:pPr>
        <w:pStyle w:val="BodyText"/>
        <w:numPr>
          <w:ilvl w:val="0"/>
          <w:numId w:val="1"/>
        </w:numPr>
        <w:spacing w:before="120" w:after="120" w:line="240" w:lineRule="auto"/>
        <w:rPr>
          <w:bCs/>
          <w:i/>
          <w:sz w:val="27"/>
          <w:szCs w:val="27"/>
          <w:lang w:val="vi-VN"/>
        </w:rPr>
      </w:pPr>
      <w:r w:rsidRPr="00CD47D8">
        <w:rPr>
          <w:bCs/>
          <w:i/>
          <w:sz w:val="27"/>
          <w:szCs w:val="27"/>
        </w:rPr>
        <w:t xml:space="preserve">Miền Trung, Phía Bắc và </w:t>
      </w:r>
      <w:r w:rsidRPr="00CD47D8">
        <w:rPr>
          <w:bCs/>
          <w:i/>
          <w:sz w:val="27"/>
          <w:szCs w:val="27"/>
          <w:lang w:val="vi-VN"/>
        </w:rPr>
        <w:t xml:space="preserve">Tp. Hồ Chí Minh: </w:t>
      </w:r>
      <w:r w:rsidRPr="00CD47D8">
        <w:rPr>
          <w:bCs/>
          <w:i/>
          <w:sz w:val="27"/>
          <w:szCs w:val="27"/>
        </w:rPr>
        <w:t>10</w:t>
      </w:r>
      <w:r w:rsidR="00ED7484" w:rsidRPr="00CD47D8">
        <w:rPr>
          <w:bCs/>
          <w:i/>
          <w:sz w:val="27"/>
          <w:szCs w:val="27"/>
          <w:lang w:val="vi-VN"/>
        </w:rPr>
        <w:t xml:space="preserve"> đơn vị</w:t>
      </w:r>
      <w:r w:rsidRPr="00CD47D8">
        <w:rPr>
          <w:bCs/>
          <w:i/>
          <w:sz w:val="27"/>
          <w:szCs w:val="27"/>
        </w:rPr>
        <w:t>, 18 mẫu (8 Robusta và 10 Arabica)</w:t>
      </w:r>
    </w:p>
    <w:p w:rsidR="00ED7484" w:rsidRPr="00CD47D8" w:rsidRDefault="00CC233A" w:rsidP="00ED7484">
      <w:pPr>
        <w:pStyle w:val="BodyText"/>
        <w:numPr>
          <w:ilvl w:val="0"/>
          <w:numId w:val="6"/>
        </w:numPr>
        <w:spacing w:before="120" w:after="120" w:line="240" w:lineRule="auto"/>
        <w:rPr>
          <w:b/>
          <w:bCs/>
          <w:sz w:val="27"/>
          <w:szCs w:val="27"/>
          <w:lang w:val="vi-VN"/>
        </w:rPr>
      </w:pPr>
      <w:r w:rsidRPr="00CD47D8">
        <w:rPr>
          <w:b/>
          <w:bCs/>
          <w:sz w:val="27"/>
          <w:szCs w:val="27"/>
        </w:rPr>
        <w:t xml:space="preserve">Tình hình tổ chức thực hiện </w:t>
      </w:r>
    </w:p>
    <w:p w:rsidR="00ED7484" w:rsidRPr="00CD47D8" w:rsidRDefault="00ED7484" w:rsidP="00ED7484">
      <w:pPr>
        <w:pStyle w:val="BodyText"/>
        <w:numPr>
          <w:ilvl w:val="0"/>
          <w:numId w:val="1"/>
        </w:numPr>
        <w:spacing w:before="120" w:after="120" w:line="240" w:lineRule="auto"/>
        <w:rPr>
          <w:bCs/>
          <w:sz w:val="27"/>
          <w:szCs w:val="27"/>
          <w:lang w:val="vi-VN"/>
        </w:rPr>
      </w:pPr>
      <w:r w:rsidRPr="00CD47D8">
        <w:rPr>
          <w:bCs/>
          <w:sz w:val="27"/>
          <w:szCs w:val="27"/>
        </w:rPr>
        <w:t xml:space="preserve">Lấy mẫu và niêm phong lô hàng, mã hóa lần 1 và đánh giá lỗi vật lý: </w:t>
      </w:r>
    </w:p>
    <w:p w:rsidR="00ED7484" w:rsidRPr="00CD47D8" w:rsidRDefault="00ED7484" w:rsidP="00ED7484">
      <w:pPr>
        <w:pStyle w:val="BodyText"/>
        <w:spacing w:before="120" w:after="120" w:line="240" w:lineRule="auto"/>
        <w:ind w:firstLine="720"/>
        <w:rPr>
          <w:bCs/>
          <w:sz w:val="27"/>
          <w:szCs w:val="27"/>
        </w:rPr>
      </w:pPr>
      <w:r w:rsidRPr="00CD47D8">
        <w:rPr>
          <w:bCs/>
          <w:sz w:val="27"/>
          <w:szCs w:val="27"/>
        </w:rPr>
        <w:t>Thời gian lấy mẫu và niêm phong l</w:t>
      </w:r>
      <w:r w:rsidR="00CF2C9B" w:rsidRPr="00CD47D8">
        <w:rPr>
          <w:bCs/>
          <w:sz w:val="27"/>
          <w:szCs w:val="27"/>
        </w:rPr>
        <w:t>ô hàng dư thi diễn ra từ ngày 17/3</w:t>
      </w:r>
      <w:r w:rsidRPr="00CD47D8">
        <w:rPr>
          <w:bCs/>
          <w:sz w:val="27"/>
          <w:szCs w:val="27"/>
        </w:rPr>
        <w:t xml:space="preserve"> – </w:t>
      </w:r>
      <w:r w:rsidR="00CF2C9B" w:rsidRPr="00CD47D8">
        <w:rPr>
          <w:bCs/>
          <w:sz w:val="27"/>
          <w:szCs w:val="27"/>
        </w:rPr>
        <w:t>08</w:t>
      </w:r>
      <w:r w:rsidRPr="00CD47D8">
        <w:rPr>
          <w:bCs/>
          <w:sz w:val="27"/>
          <w:szCs w:val="27"/>
        </w:rPr>
        <w:t>/</w:t>
      </w:r>
      <w:r w:rsidR="00CF2C9B" w:rsidRPr="00CD47D8">
        <w:rPr>
          <w:bCs/>
          <w:sz w:val="27"/>
          <w:szCs w:val="27"/>
        </w:rPr>
        <w:t>4/2021</w:t>
      </w:r>
      <w:r w:rsidRPr="00CD47D8">
        <w:rPr>
          <w:bCs/>
          <w:sz w:val="27"/>
          <w:szCs w:val="27"/>
        </w:rPr>
        <w:t>,</w:t>
      </w:r>
      <w:r w:rsidR="00CC5D82" w:rsidRPr="00CD47D8">
        <w:rPr>
          <w:bCs/>
          <w:sz w:val="27"/>
          <w:szCs w:val="27"/>
        </w:rPr>
        <w:t xml:space="preserve"> t</w:t>
      </w:r>
      <w:r w:rsidRPr="00CD47D8">
        <w:rPr>
          <w:bCs/>
          <w:sz w:val="27"/>
          <w:szCs w:val="27"/>
        </w:rPr>
        <w:t xml:space="preserve">ất cả </w:t>
      </w:r>
      <w:r w:rsidR="00CF2C9B" w:rsidRPr="00CD47D8">
        <w:rPr>
          <w:bCs/>
          <w:sz w:val="27"/>
          <w:szCs w:val="27"/>
        </w:rPr>
        <w:t>74</w:t>
      </w:r>
      <w:r w:rsidRPr="00CD47D8">
        <w:rPr>
          <w:bCs/>
          <w:sz w:val="27"/>
          <w:szCs w:val="27"/>
        </w:rPr>
        <w:t xml:space="preserve"> mẫu dự thi </w:t>
      </w:r>
      <w:r w:rsidR="00CF2C9B" w:rsidRPr="00CD47D8">
        <w:rPr>
          <w:bCs/>
          <w:sz w:val="27"/>
          <w:szCs w:val="27"/>
        </w:rPr>
        <w:t>sẽ</w:t>
      </w:r>
      <w:r w:rsidRPr="00CD47D8">
        <w:rPr>
          <w:bCs/>
          <w:sz w:val="27"/>
          <w:szCs w:val="27"/>
        </w:rPr>
        <w:t xml:space="preserve"> được đơn vị giám định độc lập lấy mẫu (5kg cà phê nhân và 3kg cà phê vỏ thóc/quả khô) và niêm phong lô hàng dự thi. </w:t>
      </w:r>
      <w:r w:rsidR="00CC5D82" w:rsidRPr="00CD47D8">
        <w:rPr>
          <w:bCs/>
          <w:sz w:val="27"/>
          <w:szCs w:val="27"/>
        </w:rPr>
        <w:t>Mẫu dự thi và lô hàng dự thi được niêm phong và seal mã số.</w:t>
      </w:r>
    </w:p>
    <w:p w:rsidR="00CC5D82" w:rsidRPr="00CD47D8" w:rsidRDefault="00CC5D82" w:rsidP="00CC5D82">
      <w:pPr>
        <w:pStyle w:val="BodyText"/>
        <w:spacing w:before="120" w:after="120" w:line="240" w:lineRule="auto"/>
        <w:ind w:firstLine="720"/>
        <w:rPr>
          <w:bCs/>
          <w:sz w:val="27"/>
          <w:szCs w:val="27"/>
        </w:rPr>
      </w:pPr>
      <w:r w:rsidRPr="00CD47D8">
        <w:rPr>
          <w:bCs/>
          <w:sz w:val="27"/>
          <w:szCs w:val="27"/>
        </w:rPr>
        <w:t xml:space="preserve">Mẫu </w:t>
      </w:r>
      <w:r w:rsidR="00ED7484" w:rsidRPr="00CD47D8">
        <w:rPr>
          <w:bCs/>
          <w:sz w:val="27"/>
          <w:szCs w:val="27"/>
        </w:rPr>
        <w:t xml:space="preserve">dự thi được Ban tổ chức mã hóa lần 1 </w:t>
      </w:r>
      <w:r w:rsidRPr="00CD47D8">
        <w:rPr>
          <w:bCs/>
          <w:sz w:val="27"/>
          <w:szCs w:val="27"/>
        </w:rPr>
        <w:t xml:space="preserve">theo từng phương pháp chế biến </w:t>
      </w:r>
      <w:r w:rsidR="00ED7484" w:rsidRPr="00CD47D8">
        <w:rPr>
          <w:bCs/>
          <w:sz w:val="27"/>
          <w:szCs w:val="27"/>
        </w:rPr>
        <w:t xml:space="preserve">trước khi đánh giá lỗi vật lý. </w:t>
      </w:r>
    </w:p>
    <w:p w:rsidR="00CC5D82" w:rsidRPr="00CD47D8" w:rsidRDefault="00CC5D82" w:rsidP="00ED7484">
      <w:pPr>
        <w:pStyle w:val="BodyText"/>
        <w:spacing w:before="120" w:after="120" w:line="240" w:lineRule="auto"/>
        <w:ind w:firstLine="720"/>
        <w:rPr>
          <w:bCs/>
          <w:sz w:val="27"/>
          <w:szCs w:val="27"/>
        </w:rPr>
      </w:pPr>
      <w:r w:rsidRPr="00CD47D8">
        <w:rPr>
          <w:bCs/>
          <w:sz w:val="27"/>
          <w:szCs w:val="27"/>
        </w:rPr>
        <w:lastRenderedPageBreak/>
        <w:t xml:space="preserve">Đánh lỗi vật lý mẫu dự thi từ ngày </w:t>
      </w:r>
      <w:r w:rsidR="00CF2C9B" w:rsidRPr="00CD47D8">
        <w:rPr>
          <w:bCs/>
          <w:sz w:val="27"/>
          <w:szCs w:val="27"/>
        </w:rPr>
        <w:t>14 – 1</w:t>
      </w:r>
      <w:r w:rsidRPr="00CD47D8">
        <w:rPr>
          <w:bCs/>
          <w:sz w:val="27"/>
          <w:szCs w:val="27"/>
        </w:rPr>
        <w:t>8/</w:t>
      </w:r>
      <w:r w:rsidR="00CF2C9B" w:rsidRPr="00CD47D8">
        <w:rPr>
          <w:bCs/>
          <w:sz w:val="27"/>
          <w:szCs w:val="27"/>
        </w:rPr>
        <w:t>4</w:t>
      </w:r>
      <w:r w:rsidRPr="00CD47D8">
        <w:rPr>
          <w:bCs/>
          <w:sz w:val="27"/>
          <w:szCs w:val="27"/>
        </w:rPr>
        <w:t>/202</w:t>
      </w:r>
      <w:r w:rsidR="00CF2C9B" w:rsidRPr="00CD47D8">
        <w:rPr>
          <w:bCs/>
          <w:sz w:val="27"/>
          <w:szCs w:val="27"/>
        </w:rPr>
        <w:t>1</w:t>
      </w:r>
      <w:r w:rsidRPr="00CD47D8">
        <w:rPr>
          <w:bCs/>
          <w:sz w:val="27"/>
          <w:szCs w:val="27"/>
        </w:rPr>
        <w:t xml:space="preserve"> do đơn vị giám định độc lập thực hiện theo tiêu chuẩn của SCA.</w:t>
      </w:r>
    </w:p>
    <w:p w:rsidR="00CC5D82" w:rsidRPr="00CD47D8" w:rsidRDefault="00CC5D82" w:rsidP="00A5055C">
      <w:pPr>
        <w:pStyle w:val="BodyText"/>
        <w:numPr>
          <w:ilvl w:val="0"/>
          <w:numId w:val="1"/>
        </w:numPr>
        <w:tabs>
          <w:tab w:val="left" w:pos="1134"/>
        </w:tabs>
        <w:spacing w:before="120" w:after="120" w:line="240" w:lineRule="auto"/>
        <w:ind w:left="0" w:firstLine="720"/>
        <w:rPr>
          <w:bCs/>
          <w:sz w:val="27"/>
          <w:szCs w:val="27"/>
          <w:lang w:val="vi-VN"/>
        </w:rPr>
      </w:pPr>
      <w:r w:rsidRPr="00CD47D8">
        <w:rPr>
          <w:bCs/>
          <w:sz w:val="27"/>
          <w:szCs w:val="27"/>
        </w:rPr>
        <w:t xml:space="preserve">Vòng sơ kết được diễn ra từ ngày </w:t>
      </w:r>
      <w:r w:rsidR="00CF2C9B" w:rsidRPr="00CD47D8">
        <w:rPr>
          <w:bCs/>
          <w:sz w:val="27"/>
          <w:szCs w:val="27"/>
        </w:rPr>
        <w:t>20</w:t>
      </w:r>
      <w:r w:rsidRPr="00CD47D8">
        <w:rPr>
          <w:bCs/>
          <w:sz w:val="27"/>
          <w:szCs w:val="27"/>
        </w:rPr>
        <w:t xml:space="preserve"> – </w:t>
      </w:r>
      <w:r w:rsidR="00CF2C9B" w:rsidRPr="00CD47D8">
        <w:rPr>
          <w:bCs/>
          <w:sz w:val="27"/>
          <w:szCs w:val="27"/>
        </w:rPr>
        <w:t>23</w:t>
      </w:r>
      <w:r w:rsidRPr="00CD47D8">
        <w:rPr>
          <w:bCs/>
          <w:sz w:val="27"/>
          <w:szCs w:val="27"/>
        </w:rPr>
        <w:t>/</w:t>
      </w:r>
      <w:r w:rsidR="00CF2C9B" w:rsidRPr="00CD47D8">
        <w:rPr>
          <w:bCs/>
          <w:sz w:val="27"/>
          <w:szCs w:val="27"/>
        </w:rPr>
        <w:t>4/2021</w:t>
      </w:r>
      <w:r w:rsidR="00D7530B" w:rsidRPr="00CD47D8">
        <w:rPr>
          <w:bCs/>
          <w:sz w:val="27"/>
          <w:szCs w:val="27"/>
        </w:rPr>
        <w:t xml:space="preserve"> tại Khách sạn Biệt Điện – 01 Ngô Quyền – Tp. Buôn Ma Thuột – Đắk Lắk</w:t>
      </w:r>
    </w:p>
    <w:p w:rsidR="00CC5D82" w:rsidRPr="00CD47D8" w:rsidRDefault="00CC5D82" w:rsidP="00A5055C">
      <w:pPr>
        <w:pStyle w:val="BodyText"/>
        <w:numPr>
          <w:ilvl w:val="0"/>
          <w:numId w:val="1"/>
        </w:numPr>
        <w:tabs>
          <w:tab w:val="left" w:pos="1080"/>
          <w:tab w:val="left" w:pos="1134"/>
        </w:tabs>
        <w:spacing w:before="120" w:after="120" w:line="240" w:lineRule="auto"/>
        <w:ind w:left="0" w:firstLine="720"/>
        <w:rPr>
          <w:bCs/>
          <w:sz w:val="27"/>
          <w:szCs w:val="27"/>
          <w:lang w:val="vi-VN"/>
        </w:rPr>
      </w:pPr>
      <w:r w:rsidRPr="00CD47D8">
        <w:rPr>
          <w:bCs/>
          <w:sz w:val="27"/>
          <w:szCs w:val="27"/>
        </w:rPr>
        <w:t xml:space="preserve">Vòng chung kết diễn ra từ ngày </w:t>
      </w:r>
      <w:r w:rsidR="00CF2C9B" w:rsidRPr="00CD47D8">
        <w:rPr>
          <w:bCs/>
          <w:sz w:val="27"/>
          <w:szCs w:val="27"/>
        </w:rPr>
        <w:t>24</w:t>
      </w:r>
      <w:r w:rsidRPr="00CD47D8">
        <w:rPr>
          <w:bCs/>
          <w:sz w:val="27"/>
          <w:szCs w:val="27"/>
        </w:rPr>
        <w:t xml:space="preserve"> –</w:t>
      </w:r>
      <w:r w:rsidR="00CF2C9B" w:rsidRPr="00CD47D8">
        <w:rPr>
          <w:bCs/>
          <w:sz w:val="27"/>
          <w:szCs w:val="27"/>
        </w:rPr>
        <w:t>27/4</w:t>
      </w:r>
      <w:r w:rsidRPr="00CD47D8">
        <w:rPr>
          <w:bCs/>
          <w:sz w:val="27"/>
          <w:szCs w:val="27"/>
        </w:rPr>
        <w:t>/202</w:t>
      </w:r>
      <w:r w:rsidR="00CF2C9B" w:rsidRPr="00CD47D8">
        <w:rPr>
          <w:bCs/>
          <w:sz w:val="27"/>
          <w:szCs w:val="27"/>
        </w:rPr>
        <w:t xml:space="preserve">1 </w:t>
      </w:r>
      <w:r w:rsidR="00D7530B" w:rsidRPr="00CD47D8">
        <w:rPr>
          <w:bCs/>
          <w:sz w:val="27"/>
          <w:szCs w:val="27"/>
        </w:rPr>
        <w:t>tại Khách sạn Biệt Điện – 01 Ngô Quyền – Tp. Buôn Ma Thuột – Đắk Lắk</w:t>
      </w:r>
    </w:p>
    <w:p w:rsidR="00F80220" w:rsidRPr="00CD47D8" w:rsidRDefault="00F80220" w:rsidP="00A5055C">
      <w:pPr>
        <w:pStyle w:val="BodyText"/>
        <w:numPr>
          <w:ilvl w:val="0"/>
          <w:numId w:val="1"/>
        </w:numPr>
        <w:tabs>
          <w:tab w:val="left" w:pos="990"/>
          <w:tab w:val="left" w:pos="1134"/>
        </w:tabs>
        <w:spacing w:before="120" w:after="120" w:line="240" w:lineRule="auto"/>
        <w:ind w:left="0" w:firstLine="720"/>
        <w:rPr>
          <w:bCs/>
          <w:sz w:val="27"/>
          <w:szCs w:val="27"/>
        </w:rPr>
      </w:pPr>
      <w:r w:rsidRPr="00CD47D8">
        <w:rPr>
          <w:bCs/>
          <w:sz w:val="27"/>
          <w:szCs w:val="27"/>
        </w:rPr>
        <w:t xml:space="preserve">Thử nếm các mẫu dự thi đạt Top 10 của Robusta và Arabica từ 8h00 – 15h00 ngày </w:t>
      </w:r>
      <w:r w:rsidR="00CF2C9B" w:rsidRPr="00CD47D8">
        <w:rPr>
          <w:bCs/>
          <w:sz w:val="27"/>
          <w:szCs w:val="27"/>
        </w:rPr>
        <w:t>30</w:t>
      </w:r>
      <w:r w:rsidRPr="00CD47D8">
        <w:rPr>
          <w:bCs/>
          <w:sz w:val="27"/>
          <w:szCs w:val="27"/>
        </w:rPr>
        <w:t>/</w:t>
      </w:r>
      <w:r w:rsidR="00CF2C9B" w:rsidRPr="00CD47D8">
        <w:rPr>
          <w:bCs/>
          <w:sz w:val="27"/>
          <w:szCs w:val="27"/>
        </w:rPr>
        <w:t>4/2021</w:t>
      </w:r>
      <w:r w:rsidRPr="00CD47D8">
        <w:rPr>
          <w:bCs/>
          <w:sz w:val="27"/>
          <w:szCs w:val="27"/>
        </w:rPr>
        <w:t xml:space="preserve"> tại Khách sạn Sài Gòn Ban Mê – 03 Phan Chu Trinh – Tp. Buôn Ma Thuột – Đắk Lắk.</w:t>
      </w:r>
    </w:p>
    <w:p w:rsidR="00F80220" w:rsidRPr="00CD47D8" w:rsidRDefault="00F80220" w:rsidP="00A5055C">
      <w:pPr>
        <w:pStyle w:val="BodyText"/>
        <w:numPr>
          <w:ilvl w:val="0"/>
          <w:numId w:val="1"/>
        </w:numPr>
        <w:tabs>
          <w:tab w:val="left" w:pos="1080"/>
          <w:tab w:val="left" w:pos="1134"/>
        </w:tabs>
        <w:spacing w:before="120" w:after="120" w:line="240" w:lineRule="auto"/>
        <w:ind w:left="0" w:firstLine="720"/>
        <w:rPr>
          <w:bCs/>
          <w:sz w:val="27"/>
          <w:szCs w:val="27"/>
        </w:rPr>
      </w:pPr>
      <w:r w:rsidRPr="00CD47D8">
        <w:rPr>
          <w:bCs/>
          <w:sz w:val="27"/>
          <w:szCs w:val="27"/>
        </w:rPr>
        <w:t>Công bố kết quả và trao giải thưởng</w:t>
      </w:r>
      <w:r w:rsidR="00CF2C9B" w:rsidRPr="00CD47D8">
        <w:rPr>
          <w:bCs/>
          <w:sz w:val="27"/>
          <w:szCs w:val="27"/>
        </w:rPr>
        <w:t xml:space="preserve"> vào lúc 16h00 ngày 3</w:t>
      </w:r>
      <w:r w:rsidR="00773FE7" w:rsidRPr="00CD47D8">
        <w:rPr>
          <w:bCs/>
          <w:sz w:val="27"/>
          <w:szCs w:val="27"/>
        </w:rPr>
        <w:t>0/</w:t>
      </w:r>
      <w:r w:rsidR="00CF2C9B" w:rsidRPr="00CD47D8">
        <w:rPr>
          <w:bCs/>
          <w:sz w:val="27"/>
          <w:szCs w:val="27"/>
        </w:rPr>
        <w:t>4/2021</w:t>
      </w:r>
      <w:r w:rsidR="00773FE7" w:rsidRPr="00CD47D8">
        <w:rPr>
          <w:bCs/>
          <w:sz w:val="27"/>
          <w:szCs w:val="27"/>
        </w:rPr>
        <w:t xml:space="preserve"> tại Khách sạn Sài Gòn Ban Mê – 03 Phan Chu Trinh – Tp. Buôn Ma Thuột – Đắk Lắk</w:t>
      </w:r>
      <w:r w:rsidR="000132A8" w:rsidRPr="00CD47D8">
        <w:rPr>
          <w:bCs/>
          <w:sz w:val="27"/>
          <w:szCs w:val="27"/>
        </w:rPr>
        <w:t>.</w:t>
      </w:r>
    </w:p>
    <w:p w:rsidR="003744B0" w:rsidRPr="00CD47D8" w:rsidRDefault="003744B0" w:rsidP="003744B0">
      <w:pPr>
        <w:pStyle w:val="BodyText"/>
        <w:numPr>
          <w:ilvl w:val="0"/>
          <w:numId w:val="6"/>
        </w:numPr>
        <w:tabs>
          <w:tab w:val="left" w:pos="1080"/>
        </w:tabs>
        <w:spacing w:before="120" w:after="120" w:line="240" w:lineRule="auto"/>
        <w:rPr>
          <w:b/>
          <w:bCs/>
          <w:sz w:val="27"/>
          <w:szCs w:val="27"/>
        </w:rPr>
      </w:pPr>
      <w:r w:rsidRPr="00CD47D8">
        <w:rPr>
          <w:b/>
          <w:sz w:val="27"/>
          <w:szCs w:val="27"/>
        </w:rPr>
        <w:t>Hội đồng giám khảo</w:t>
      </w:r>
    </w:p>
    <w:p w:rsidR="00AF679B" w:rsidRPr="00CD47D8" w:rsidRDefault="003744B0" w:rsidP="003744B0">
      <w:pPr>
        <w:pStyle w:val="BodyText"/>
        <w:tabs>
          <w:tab w:val="left" w:pos="1080"/>
        </w:tabs>
        <w:spacing w:before="120" w:after="120" w:line="240" w:lineRule="auto"/>
        <w:ind w:firstLine="630"/>
        <w:rPr>
          <w:sz w:val="27"/>
          <w:szCs w:val="27"/>
        </w:rPr>
      </w:pPr>
      <w:r w:rsidRPr="00CD47D8">
        <w:rPr>
          <w:sz w:val="27"/>
          <w:szCs w:val="27"/>
        </w:rPr>
        <w:t xml:space="preserve">Thực hiện Quy chế Cuộc thi “cà phê đặc sản Việt Nam 2021” do UBND tỉnh Đắk Lắk phê duyệt tại Quyết định số 2846/QĐ-UBND ngày 25/11/2020, Ban tổ chức cuộc thi đã thành lập </w:t>
      </w:r>
      <w:r w:rsidR="00AF679B" w:rsidRPr="00CD47D8">
        <w:rPr>
          <w:sz w:val="27"/>
          <w:szCs w:val="27"/>
        </w:rPr>
        <w:t xml:space="preserve">hội đồng </w:t>
      </w:r>
      <w:r w:rsidRPr="00CD47D8">
        <w:rPr>
          <w:sz w:val="27"/>
          <w:szCs w:val="27"/>
        </w:rPr>
        <w:t>Ban giám khảo vòng Sơ kết và Ban giám khảo vòng Chung kết tại Quyết định số 04 và số 05 của BTC, ngày 23/3/2021</w:t>
      </w:r>
      <w:r w:rsidR="00AF679B" w:rsidRPr="00CD47D8">
        <w:rPr>
          <w:sz w:val="27"/>
          <w:szCs w:val="27"/>
        </w:rPr>
        <w:t>.</w:t>
      </w:r>
    </w:p>
    <w:p w:rsidR="003744B0" w:rsidRPr="00CD47D8" w:rsidRDefault="00AF679B" w:rsidP="003744B0">
      <w:pPr>
        <w:pStyle w:val="BodyText"/>
        <w:tabs>
          <w:tab w:val="left" w:pos="1080"/>
        </w:tabs>
        <w:spacing w:before="120" w:after="120" w:line="240" w:lineRule="auto"/>
        <w:ind w:firstLine="630"/>
        <w:rPr>
          <w:sz w:val="27"/>
          <w:szCs w:val="27"/>
        </w:rPr>
      </w:pPr>
      <w:r w:rsidRPr="00CD47D8">
        <w:rPr>
          <w:sz w:val="27"/>
          <w:szCs w:val="27"/>
        </w:rPr>
        <w:t>Cả 2 hội đồng giám khảo Sơ k</w:t>
      </w:r>
      <w:r w:rsidR="007018BD" w:rsidRPr="00CD47D8">
        <w:rPr>
          <w:sz w:val="27"/>
          <w:szCs w:val="27"/>
        </w:rPr>
        <w:t>ết và Chung kết do chuyên gia</w:t>
      </w:r>
      <w:r w:rsidR="003744B0" w:rsidRPr="00CD47D8">
        <w:rPr>
          <w:sz w:val="27"/>
          <w:szCs w:val="27"/>
        </w:rPr>
        <w:t xml:space="preserve"> </w:t>
      </w:r>
      <w:r w:rsidR="003744B0" w:rsidRPr="00CD47D8">
        <w:rPr>
          <w:b/>
          <w:sz w:val="27"/>
          <w:szCs w:val="27"/>
        </w:rPr>
        <w:t>Lê Trung Hưng</w:t>
      </w:r>
      <w:r w:rsidR="003744B0" w:rsidRPr="00CD47D8">
        <w:rPr>
          <w:sz w:val="27"/>
          <w:szCs w:val="27"/>
        </w:rPr>
        <w:t xml:space="preserve"> làm Trưởng ban và mỗi tiểu ban (Robusta và Arabica) gồm có 7 thành viên</w:t>
      </w:r>
      <w:r w:rsidRPr="00CD47D8">
        <w:rPr>
          <w:sz w:val="27"/>
          <w:szCs w:val="27"/>
        </w:rPr>
        <w:t>, t</w:t>
      </w:r>
      <w:r w:rsidR="003744B0" w:rsidRPr="00CD47D8">
        <w:rPr>
          <w:sz w:val="27"/>
          <w:szCs w:val="27"/>
        </w:rPr>
        <w:t xml:space="preserve">ại vòng </w:t>
      </w:r>
      <w:r w:rsidR="00066290" w:rsidRPr="00CD47D8">
        <w:rPr>
          <w:sz w:val="27"/>
          <w:szCs w:val="27"/>
        </w:rPr>
        <w:t xml:space="preserve">Chung </w:t>
      </w:r>
      <w:r w:rsidR="003744B0" w:rsidRPr="00CD47D8">
        <w:rPr>
          <w:sz w:val="27"/>
          <w:szCs w:val="27"/>
        </w:rPr>
        <w:t>kết c</w:t>
      </w:r>
      <w:r w:rsidRPr="00CD47D8">
        <w:rPr>
          <w:sz w:val="27"/>
          <w:szCs w:val="27"/>
        </w:rPr>
        <w:t>ó sự tham gia của</w:t>
      </w:r>
      <w:r w:rsidR="003744B0" w:rsidRPr="00CD47D8">
        <w:rPr>
          <w:sz w:val="27"/>
          <w:szCs w:val="27"/>
        </w:rPr>
        <w:t xml:space="preserve"> 2 chuyên gia nước ngoài (Mala</w:t>
      </w:r>
      <w:r w:rsidRPr="00CD47D8">
        <w:rPr>
          <w:sz w:val="27"/>
          <w:szCs w:val="27"/>
        </w:rPr>
        <w:t>y</w:t>
      </w:r>
      <w:r w:rsidR="003744B0" w:rsidRPr="00CD47D8">
        <w:rPr>
          <w:sz w:val="27"/>
          <w:szCs w:val="27"/>
        </w:rPr>
        <w:t>sia và Hàn Quốc)</w:t>
      </w:r>
      <w:r w:rsidRPr="00CD47D8">
        <w:rPr>
          <w:sz w:val="27"/>
          <w:szCs w:val="27"/>
        </w:rPr>
        <w:t xml:space="preserve"> hiện đang sinh sống và làm việc tại Việt Nam.</w:t>
      </w:r>
      <w:r w:rsidR="003744B0" w:rsidRPr="00CD47D8">
        <w:rPr>
          <w:sz w:val="27"/>
          <w:szCs w:val="27"/>
        </w:rPr>
        <w:t xml:space="preserve"> </w:t>
      </w:r>
      <w:r w:rsidRPr="00CD47D8">
        <w:rPr>
          <w:sz w:val="27"/>
          <w:szCs w:val="27"/>
        </w:rPr>
        <w:t>Thời gian làm việc của giám khảo vòng sơ kết từ ngày 20 – 23/4/2021 và vòng chung kết từ ngày 24 – 27/4/2021 tại Khách sạn Biệt Điện, 01 Ngô Quyền, Tp. Buôn Ma Thuột, Đắk Lắk.</w:t>
      </w:r>
    </w:p>
    <w:p w:rsidR="00AF679B" w:rsidRPr="00CD47D8" w:rsidRDefault="00AF679B" w:rsidP="00AF679B">
      <w:pPr>
        <w:pStyle w:val="BodyText"/>
        <w:tabs>
          <w:tab w:val="left" w:pos="1080"/>
        </w:tabs>
        <w:spacing w:before="120" w:after="120" w:line="240" w:lineRule="auto"/>
        <w:ind w:firstLine="630"/>
        <w:rPr>
          <w:sz w:val="27"/>
          <w:szCs w:val="27"/>
        </w:rPr>
      </w:pPr>
      <w:r w:rsidRPr="00CD47D8">
        <w:rPr>
          <w:sz w:val="27"/>
          <w:szCs w:val="27"/>
        </w:rPr>
        <w:t>Ban rang xay tại cuộc thi năm nay có 4 thành viên</w:t>
      </w:r>
      <w:r w:rsidR="007018BD" w:rsidRPr="00CD47D8">
        <w:rPr>
          <w:sz w:val="27"/>
          <w:szCs w:val="27"/>
        </w:rPr>
        <w:t xml:space="preserve"> tham gia, trong đó chuyên gia</w:t>
      </w:r>
      <w:r w:rsidRPr="00CD47D8">
        <w:rPr>
          <w:sz w:val="27"/>
          <w:szCs w:val="27"/>
        </w:rPr>
        <w:t xml:space="preserve"> </w:t>
      </w:r>
      <w:r w:rsidRPr="00CD47D8">
        <w:rPr>
          <w:b/>
          <w:sz w:val="27"/>
          <w:szCs w:val="27"/>
        </w:rPr>
        <w:t>Nguyễn Tấn Vinh</w:t>
      </w:r>
      <w:r w:rsidRPr="00CD47D8">
        <w:rPr>
          <w:sz w:val="27"/>
          <w:szCs w:val="27"/>
        </w:rPr>
        <w:t xml:space="preserve"> – trưởng ban rang xay. Thời gian làm việc của ban rang xay từ ngày 19 – 29/4/2021 tại Khách sạn Biệt Điện, 01 Ngô Quyền, Tp. Buôn Ma Thuột, Đắk Lắk.</w:t>
      </w:r>
    </w:p>
    <w:p w:rsidR="00FA7512" w:rsidRPr="00CD47D8" w:rsidRDefault="00FA7512" w:rsidP="00FA7512">
      <w:pPr>
        <w:pStyle w:val="BodyText"/>
        <w:numPr>
          <w:ilvl w:val="0"/>
          <w:numId w:val="6"/>
        </w:numPr>
        <w:tabs>
          <w:tab w:val="left" w:pos="1080"/>
        </w:tabs>
        <w:spacing w:before="120" w:after="120" w:line="240" w:lineRule="auto"/>
        <w:rPr>
          <w:b/>
          <w:sz w:val="27"/>
          <w:szCs w:val="27"/>
        </w:rPr>
      </w:pPr>
      <w:r w:rsidRPr="00CD47D8">
        <w:rPr>
          <w:b/>
          <w:sz w:val="27"/>
          <w:szCs w:val="27"/>
        </w:rPr>
        <w:t>Kết quả vòng sơ kết</w:t>
      </w:r>
    </w:p>
    <w:p w:rsidR="00FA7512" w:rsidRPr="00CD47D8" w:rsidRDefault="00FA7512" w:rsidP="00FA7512">
      <w:pPr>
        <w:pStyle w:val="BodyText"/>
        <w:tabs>
          <w:tab w:val="left" w:pos="1080"/>
        </w:tabs>
        <w:spacing w:before="120" w:after="120" w:line="240" w:lineRule="auto"/>
        <w:ind w:firstLine="630"/>
        <w:rPr>
          <w:sz w:val="27"/>
          <w:szCs w:val="27"/>
        </w:rPr>
      </w:pPr>
      <w:r w:rsidRPr="00CD47D8">
        <w:rPr>
          <w:sz w:val="27"/>
          <w:szCs w:val="27"/>
        </w:rPr>
        <w:t>Vòng sơ kết được tổ chức khai mạc vào ngày 20/4/2021 tại Khách sạn Biệt Điện, 01 Ngô Quyền, Tp. Buôn Ma Thuột, Đắk Lắk. Thời gian đánh giá vòng sơ kết từ ngày 20 – 23/4/2021.</w:t>
      </w:r>
    </w:p>
    <w:p w:rsidR="00FA7512" w:rsidRPr="00CD47D8" w:rsidRDefault="00FA7512" w:rsidP="00FA7512">
      <w:pPr>
        <w:pStyle w:val="BodyText"/>
        <w:tabs>
          <w:tab w:val="left" w:pos="1080"/>
        </w:tabs>
        <w:spacing w:before="120" w:after="120" w:line="240" w:lineRule="auto"/>
        <w:ind w:firstLine="630"/>
        <w:rPr>
          <w:sz w:val="27"/>
          <w:szCs w:val="27"/>
        </w:rPr>
      </w:pPr>
      <w:r w:rsidRPr="00CD47D8">
        <w:rPr>
          <w:sz w:val="27"/>
          <w:szCs w:val="27"/>
        </w:rPr>
        <w:t xml:space="preserve">Kết quả vòng sơ kết có 47 mẫu dự thi (trong đó có 23 mẫu dự thi Arabica và 24 mẫu </w:t>
      </w:r>
      <w:r w:rsidR="00F24D57" w:rsidRPr="00CD47D8">
        <w:rPr>
          <w:sz w:val="27"/>
          <w:szCs w:val="27"/>
        </w:rPr>
        <w:t>dự thi Robusta)  đạt “Đặc sản” (</w:t>
      </w:r>
      <w:r w:rsidRPr="00CD47D8">
        <w:rPr>
          <w:sz w:val="27"/>
          <w:szCs w:val="27"/>
        </w:rPr>
        <w:t>Số điểm &gt;= 80/100 điểm theo tiêu chuẩn SCA).</w:t>
      </w:r>
    </w:p>
    <w:p w:rsidR="007018BD" w:rsidRPr="00CD47D8" w:rsidRDefault="00FA7512" w:rsidP="00F24D57">
      <w:pPr>
        <w:pStyle w:val="BodyText"/>
        <w:tabs>
          <w:tab w:val="left" w:pos="1080"/>
        </w:tabs>
        <w:spacing w:before="120" w:after="120" w:line="240" w:lineRule="auto"/>
        <w:ind w:firstLine="630"/>
        <w:rPr>
          <w:sz w:val="27"/>
          <w:szCs w:val="27"/>
        </w:rPr>
      </w:pPr>
      <w:r w:rsidRPr="00CD47D8">
        <w:rPr>
          <w:sz w:val="27"/>
          <w:szCs w:val="27"/>
        </w:rPr>
        <w:t>Để được vào đánh giá tại vòng chung kết, theo Quy chế cuộc thi các mẫu dự thi Arabica phải có số điểm &gt;=82/100 điểm và Robusta phải có số điểm &gt;=81/100 điểm.</w:t>
      </w:r>
      <w:r w:rsidR="00F24D57" w:rsidRPr="00CD47D8">
        <w:rPr>
          <w:sz w:val="27"/>
          <w:szCs w:val="27"/>
        </w:rPr>
        <w:t xml:space="preserve"> </w:t>
      </w:r>
      <w:r w:rsidRPr="00CD47D8">
        <w:rPr>
          <w:sz w:val="27"/>
          <w:szCs w:val="27"/>
        </w:rPr>
        <w:t>Có 20 mẫu dự thi (6 mẫu dự thi Arabica và 14 mẫu dự thi Robusta) đủ điều kiện tiếp tục được đánh giá tại vòng chung kết.</w:t>
      </w:r>
    </w:p>
    <w:p w:rsidR="00FA7512" w:rsidRPr="00CD47D8" w:rsidRDefault="00FA7512" w:rsidP="00FA7512">
      <w:pPr>
        <w:pStyle w:val="BodyText"/>
        <w:numPr>
          <w:ilvl w:val="0"/>
          <w:numId w:val="6"/>
        </w:numPr>
        <w:tabs>
          <w:tab w:val="left" w:pos="1080"/>
        </w:tabs>
        <w:spacing w:before="120" w:after="120" w:line="240" w:lineRule="auto"/>
        <w:rPr>
          <w:b/>
          <w:sz w:val="27"/>
          <w:szCs w:val="27"/>
        </w:rPr>
      </w:pPr>
      <w:r w:rsidRPr="00CD47D8">
        <w:rPr>
          <w:b/>
          <w:sz w:val="27"/>
          <w:szCs w:val="27"/>
        </w:rPr>
        <w:t>Vòng chung kết</w:t>
      </w:r>
    </w:p>
    <w:p w:rsidR="00FA7512" w:rsidRPr="00CD47D8" w:rsidRDefault="00FA7512" w:rsidP="00FA7512">
      <w:pPr>
        <w:pStyle w:val="BodyText"/>
        <w:tabs>
          <w:tab w:val="left" w:pos="1080"/>
        </w:tabs>
        <w:spacing w:before="120" w:after="120" w:line="240" w:lineRule="auto"/>
        <w:ind w:firstLine="630"/>
        <w:rPr>
          <w:sz w:val="27"/>
          <w:szCs w:val="27"/>
        </w:rPr>
      </w:pPr>
      <w:r w:rsidRPr="00CD47D8">
        <w:rPr>
          <w:sz w:val="27"/>
          <w:szCs w:val="27"/>
        </w:rPr>
        <w:t>Vòng chung kết đã được khai mạc vào ngày 25/4/2021 tại Khách sạn Biệt Điện, 01 Ngô Quyền, Tp. Buôn Ma Thuột, Đắk Lắk.</w:t>
      </w:r>
    </w:p>
    <w:p w:rsidR="00FA7512" w:rsidRPr="00CD47D8" w:rsidRDefault="002C20DB" w:rsidP="003E4520">
      <w:pPr>
        <w:pStyle w:val="BodyText"/>
        <w:tabs>
          <w:tab w:val="left" w:pos="1080"/>
        </w:tabs>
        <w:spacing w:before="120" w:after="120" w:line="240" w:lineRule="auto"/>
        <w:ind w:firstLine="630"/>
        <w:rPr>
          <w:sz w:val="27"/>
          <w:szCs w:val="27"/>
        </w:rPr>
      </w:pPr>
      <w:r w:rsidRPr="00CD47D8">
        <w:rPr>
          <w:sz w:val="27"/>
          <w:szCs w:val="27"/>
        </w:rPr>
        <w:t xml:space="preserve">Mẫu </w:t>
      </w:r>
      <w:r w:rsidR="003E4520" w:rsidRPr="00CD47D8">
        <w:rPr>
          <w:sz w:val="27"/>
          <w:szCs w:val="27"/>
        </w:rPr>
        <w:t>dự thi vào vòng chung kết được đ</w:t>
      </w:r>
      <w:r w:rsidR="00F24D57" w:rsidRPr="00CD47D8">
        <w:rPr>
          <w:sz w:val="27"/>
          <w:szCs w:val="27"/>
        </w:rPr>
        <w:t>ánh giá từ ngày 25 – 27/4/2021 tìm ra To</w:t>
      </w:r>
      <w:r w:rsidR="00B9725C">
        <w:rPr>
          <w:sz w:val="27"/>
          <w:szCs w:val="27"/>
        </w:rPr>
        <w:t xml:space="preserve">p 3 Robusta và Top 3 Arabica </w:t>
      </w:r>
      <w:r w:rsidR="00F24D57" w:rsidRPr="00CD47D8">
        <w:rPr>
          <w:sz w:val="27"/>
          <w:szCs w:val="27"/>
        </w:rPr>
        <w:t>trao Cup lưu niệm của cuộc thi và Giấy khen của UBND tỉnh Đắk Lắk.</w:t>
      </w:r>
    </w:p>
    <w:p w:rsidR="007018BD" w:rsidRPr="00CD47D8" w:rsidRDefault="007018BD" w:rsidP="007018BD">
      <w:pPr>
        <w:pStyle w:val="BodyText"/>
        <w:numPr>
          <w:ilvl w:val="0"/>
          <w:numId w:val="6"/>
        </w:numPr>
        <w:tabs>
          <w:tab w:val="left" w:pos="1080"/>
        </w:tabs>
        <w:spacing w:before="120" w:after="120" w:line="240" w:lineRule="auto"/>
        <w:rPr>
          <w:b/>
          <w:sz w:val="27"/>
          <w:szCs w:val="27"/>
        </w:rPr>
      </w:pPr>
      <w:r w:rsidRPr="00CD47D8">
        <w:rPr>
          <w:b/>
          <w:sz w:val="27"/>
          <w:szCs w:val="27"/>
        </w:rPr>
        <w:lastRenderedPageBreak/>
        <w:t>Kết quả cuộc thi</w:t>
      </w:r>
    </w:p>
    <w:p w:rsidR="007018BD" w:rsidRPr="00CD47D8" w:rsidRDefault="007018BD" w:rsidP="007018BD">
      <w:pPr>
        <w:pStyle w:val="BodyText"/>
        <w:tabs>
          <w:tab w:val="left" w:pos="1080"/>
        </w:tabs>
        <w:spacing w:before="120" w:after="120" w:line="240" w:lineRule="auto"/>
        <w:ind w:firstLine="630"/>
        <w:rPr>
          <w:sz w:val="27"/>
          <w:szCs w:val="27"/>
        </w:rPr>
      </w:pPr>
      <w:r w:rsidRPr="00CD47D8">
        <w:rPr>
          <w:sz w:val="27"/>
          <w:szCs w:val="27"/>
        </w:rPr>
        <w:t>Top 3 Robusta và Top 3 Arabica cụ thể như sau:</w:t>
      </w:r>
    </w:p>
    <w:tbl>
      <w:tblPr>
        <w:tblStyle w:val="TableGrid"/>
        <w:tblW w:w="9754" w:type="dxa"/>
        <w:tblLook w:val="04A0" w:firstRow="1" w:lastRow="0" w:firstColumn="1" w:lastColumn="0" w:noHBand="0" w:noVBand="1"/>
      </w:tblPr>
      <w:tblGrid>
        <w:gridCol w:w="817"/>
        <w:gridCol w:w="4394"/>
        <w:gridCol w:w="1910"/>
        <w:gridCol w:w="1208"/>
        <w:gridCol w:w="1425"/>
      </w:tblGrid>
      <w:tr w:rsidR="00F92EB4" w:rsidRPr="00CD47D8" w:rsidTr="00F92EB4">
        <w:tc>
          <w:tcPr>
            <w:tcW w:w="817" w:type="dxa"/>
            <w:vAlign w:val="center"/>
          </w:tcPr>
          <w:p w:rsidR="00F92EB4" w:rsidRPr="00CD47D8" w:rsidRDefault="00F92EB4" w:rsidP="00F92EB4">
            <w:pPr>
              <w:pStyle w:val="BodyText"/>
              <w:tabs>
                <w:tab w:val="left" w:pos="1080"/>
              </w:tabs>
              <w:spacing w:before="120" w:after="120" w:line="240" w:lineRule="auto"/>
              <w:jc w:val="center"/>
              <w:rPr>
                <w:b/>
                <w:sz w:val="27"/>
                <w:szCs w:val="27"/>
              </w:rPr>
            </w:pPr>
            <w:r w:rsidRPr="00CD47D8">
              <w:rPr>
                <w:b/>
                <w:sz w:val="27"/>
                <w:szCs w:val="27"/>
              </w:rPr>
              <w:t>STT</w:t>
            </w:r>
          </w:p>
        </w:tc>
        <w:tc>
          <w:tcPr>
            <w:tcW w:w="4394" w:type="dxa"/>
            <w:vAlign w:val="center"/>
          </w:tcPr>
          <w:p w:rsidR="00F92EB4" w:rsidRPr="00CD47D8" w:rsidRDefault="00F92EB4" w:rsidP="00F92EB4">
            <w:pPr>
              <w:pStyle w:val="BodyText"/>
              <w:tabs>
                <w:tab w:val="left" w:pos="1080"/>
              </w:tabs>
              <w:spacing w:before="120" w:after="120" w:line="240" w:lineRule="auto"/>
              <w:jc w:val="center"/>
              <w:rPr>
                <w:b/>
                <w:sz w:val="27"/>
                <w:szCs w:val="27"/>
              </w:rPr>
            </w:pPr>
            <w:r w:rsidRPr="00CD47D8">
              <w:rPr>
                <w:b/>
                <w:sz w:val="27"/>
                <w:szCs w:val="27"/>
              </w:rPr>
              <w:t>Tên đơn vị - địa chỉ</w:t>
            </w:r>
          </w:p>
        </w:tc>
        <w:tc>
          <w:tcPr>
            <w:tcW w:w="1910" w:type="dxa"/>
            <w:vAlign w:val="center"/>
          </w:tcPr>
          <w:p w:rsidR="00F92EB4" w:rsidRPr="00CD47D8" w:rsidRDefault="00F92EB4" w:rsidP="00F92EB4">
            <w:pPr>
              <w:pStyle w:val="BodyText"/>
              <w:tabs>
                <w:tab w:val="left" w:pos="1080"/>
              </w:tabs>
              <w:spacing w:before="120" w:after="120" w:line="240" w:lineRule="auto"/>
              <w:jc w:val="center"/>
              <w:rPr>
                <w:b/>
                <w:sz w:val="27"/>
                <w:szCs w:val="27"/>
              </w:rPr>
            </w:pPr>
            <w:r w:rsidRPr="00CD47D8">
              <w:rPr>
                <w:b/>
                <w:sz w:val="27"/>
                <w:szCs w:val="27"/>
              </w:rPr>
              <w:t>Phương pháp chế biến</w:t>
            </w:r>
          </w:p>
        </w:tc>
        <w:tc>
          <w:tcPr>
            <w:tcW w:w="1208" w:type="dxa"/>
            <w:vAlign w:val="center"/>
          </w:tcPr>
          <w:p w:rsidR="00F92EB4" w:rsidRPr="00CD47D8" w:rsidRDefault="00F92EB4" w:rsidP="00F92EB4">
            <w:pPr>
              <w:pStyle w:val="BodyText"/>
              <w:tabs>
                <w:tab w:val="left" w:pos="1080"/>
              </w:tabs>
              <w:spacing w:before="120" w:after="120" w:line="240" w:lineRule="auto"/>
              <w:jc w:val="center"/>
              <w:rPr>
                <w:b/>
                <w:sz w:val="27"/>
                <w:szCs w:val="27"/>
              </w:rPr>
            </w:pPr>
            <w:r w:rsidRPr="00CD47D8">
              <w:rPr>
                <w:b/>
                <w:sz w:val="27"/>
                <w:szCs w:val="27"/>
              </w:rPr>
              <w:t>Khối lượng dự thi (kg)</w:t>
            </w:r>
          </w:p>
        </w:tc>
        <w:tc>
          <w:tcPr>
            <w:tcW w:w="1425" w:type="dxa"/>
            <w:vAlign w:val="center"/>
          </w:tcPr>
          <w:p w:rsidR="00F92EB4" w:rsidRPr="00CD47D8" w:rsidRDefault="00F92EB4" w:rsidP="00F92EB4">
            <w:pPr>
              <w:pStyle w:val="BodyText"/>
              <w:tabs>
                <w:tab w:val="left" w:pos="1080"/>
              </w:tabs>
              <w:spacing w:before="120" w:after="120" w:line="240" w:lineRule="auto"/>
              <w:jc w:val="center"/>
              <w:rPr>
                <w:b/>
                <w:sz w:val="27"/>
                <w:szCs w:val="27"/>
              </w:rPr>
            </w:pPr>
            <w:r w:rsidRPr="00CD47D8">
              <w:rPr>
                <w:b/>
                <w:sz w:val="27"/>
                <w:szCs w:val="27"/>
              </w:rPr>
              <w:t>Số điểm</w:t>
            </w:r>
          </w:p>
        </w:tc>
      </w:tr>
      <w:tr w:rsidR="00F92EB4" w:rsidRPr="00CD47D8" w:rsidTr="00F92EB4">
        <w:tc>
          <w:tcPr>
            <w:tcW w:w="5211" w:type="dxa"/>
            <w:gridSpan w:val="2"/>
          </w:tcPr>
          <w:p w:rsidR="00F92EB4" w:rsidRPr="00CD47D8" w:rsidRDefault="00F92EB4" w:rsidP="007018BD">
            <w:pPr>
              <w:pStyle w:val="BodyText"/>
              <w:tabs>
                <w:tab w:val="left" w:pos="1080"/>
              </w:tabs>
              <w:spacing w:before="120" w:after="120" w:line="240" w:lineRule="auto"/>
              <w:rPr>
                <w:b/>
                <w:sz w:val="27"/>
                <w:szCs w:val="27"/>
                <w:u w:val="single"/>
              </w:rPr>
            </w:pPr>
            <w:r w:rsidRPr="00CD47D8">
              <w:rPr>
                <w:b/>
                <w:sz w:val="27"/>
                <w:szCs w:val="27"/>
                <w:u w:val="single"/>
              </w:rPr>
              <w:t>Top 3 Robusta</w:t>
            </w:r>
          </w:p>
        </w:tc>
        <w:tc>
          <w:tcPr>
            <w:tcW w:w="1910" w:type="dxa"/>
          </w:tcPr>
          <w:p w:rsidR="00F92EB4" w:rsidRPr="00CD47D8" w:rsidRDefault="00F92EB4" w:rsidP="007018BD">
            <w:pPr>
              <w:pStyle w:val="BodyText"/>
              <w:tabs>
                <w:tab w:val="left" w:pos="1080"/>
              </w:tabs>
              <w:spacing w:before="120" w:after="120" w:line="240" w:lineRule="auto"/>
              <w:rPr>
                <w:i/>
                <w:sz w:val="27"/>
                <w:szCs w:val="27"/>
              </w:rPr>
            </w:pPr>
          </w:p>
        </w:tc>
        <w:tc>
          <w:tcPr>
            <w:tcW w:w="1208" w:type="dxa"/>
          </w:tcPr>
          <w:p w:rsidR="00F92EB4" w:rsidRPr="00CD47D8" w:rsidRDefault="00F92EB4" w:rsidP="007018BD">
            <w:pPr>
              <w:pStyle w:val="BodyText"/>
              <w:tabs>
                <w:tab w:val="left" w:pos="1080"/>
              </w:tabs>
              <w:spacing w:before="120" w:after="120" w:line="240" w:lineRule="auto"/>
              <w:rPr>
                <w:i/>
                <w:sz w:val="27"/>
                <w:szCs w:val="27"/>
              </w:rPr>
            </w:pPr>
          </w:p>
        </w:tc>
        <w:tc>
          <w:tcPr>
            <w:tcW w:w="1425" w:type="dxa"/>
          </w:tcPr>
          <w:p w:rsidR="00F92EB4" w:rsidRPr="00CD47D8" w:rsidRDefault="00F92EB4" w:rsidP="007018BD">
            <w:pPr>
              <w:pStyle w:val="BodyText"/>
              <w:tabs>
                <w:tab w:val="left" w:pos="1080"/>
              </w:tabs>
              <w:spacing w:before="120" w:after="120" w:line="240" w:lineRule="auto"/>
              <w:rPr>
                <w:i/>
                <w:sz w:val="27"/>
                <w:szCs w:val="27"/>
              </w:rPr>
            </w:pPr>
          </w:p>
        </w:tc>
      </w:tr>
      <w:tr w:rsidR="00F92EB4" w:rsidRPr="00CD47D8" w:rsidTr="003B6BFE">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1</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 xml:space="preserve">Hợp tác xã Nông nghiệp dịch vụ Công bằng Ea Tu </w:t>
            </w:r>
          </w:p>
          <w:p w:rsidR="003B6BFE" w:rsidRPr="00CD47D8" w:rsidRDefault="003B6BFE" w:rsidP="007018BD">
            <w:pPr>
              <w:pStyle w:val="BodyText"/>
              <w:tabs>
                <w:tab w:val="left" w:pos="1080"/>
              </w:tabs>
              <w:spacing w:before="120" w:after="120" w:line="240" w:lineRule="auto"/>
              <w:rPr>
                <w:i/>
                <w:sz w:val="27"/>
                <w:szCs w:val="27"/>
              </w:rPr>
            </w:pPr>
            <w:r w:rsidRPr="00CD47D8">
              <w:rPr>
                <w:i/>
                <w:sz w:val="27"/>
                <w:szCs w:val="27"/>
              </w:rPr>
              <w:t>298 Buôn KoTam, Xã Ea tu, Tp. Buôn Ma Thuột, Đắk Lắk - Xã Ea Tu – TP. Buôn Ma Thuột - Đắk Lắk</w:t>
            </w:r>
          </w:p>
        </w:tc>
        <w:tc>
          <w:tcPr>
            <w:tcW w:w="1910" w:type="dxa"/>
            <w:vAlign w:val="center"/>
          </w:tcPr>
          <w:p w:rsidR="00F92EB4" w:rsidRPr="00CD47D8" w:rsidRDefault="00F92EB4" w:rsidP="003B6BFE">
            <w:pPr>
              <w:pStyle w:val="BodyText"/>
              <w:tabs>
                <w:tab w:val="left" w:pos="1080"/>
              </w:tabs>
              <w:spacing w:before="120" w:after="120" w:line="240" w:lineRule="auto"/>
              <w:jc w:val="center"/>
              <w:rPr>
                <w:sz w:val="27"/>
                <w:szCs w:val="27"/>
              </w:rPr>
            </w:pPr>
            <w:r w:rsidRPr="00CD47D8">
              <w:rPr>
                <w:sz w:val="27"/>
                <w:szCs w:val="27"/>
              </w:rPr>
              <w:t>Natural</w:t>
            </w:r>
          </w:p>
        </w:tc>
        <w:tc>
          <w:tcPr>
            <w:tcW w:w="1208" w:type="dxa"/>
            <w:vAlign w:val="center"/>
          </w:tcPr>
          <w:p w:rsidR="00F92EB4" w:rsidRPr="00CD47D8" w:rsidRDefault="00F92EB4" w:rsidP="003B6BFE">
            <w:pPr>
              <w:pStyle w:val="BodyText"/>
              <w:tabs>
                <w:tab w:val="left" w:pos="1080"/>
              </w:tabs>
              <w:spacing w:before="120" w:after="120" w:line="240" w:lineRule="auto"/>
              <w:jc w:val="center"/>
              <w:rPr>
                <w:sz w:val="27"/>
                <w:szCs w:val="27"/>
              </w:rPr>
            </w:pPr>
            <w:r w:rsidRPr="00CD47D8">
              <w:rPr>
                <w:sz w:val="27"/>
                <w:szCs w:val="27"/>
              </w:rPr>
              <w:t>5.500</w:t>
            </w:r>
          </w:p>
        </w:tc>
        <w:tc>
          <w:tcPr>
            <w:tcW w:w="1425" w:type="dxa"/>
            <w:vAlign w:val="center"/>
          </w:tcPr>
          <w:p w:rsidR="00F92EB4" w:rsidRPr="00CD47D8" w:rsidRDefault="00F92EB4" w:rsidP="003B6BFE">
            <w:pPr>
              <w:pStyle w:val="BodyText"/>
              <w:tabs>
                <w:tab w:val="left" w:pos="1080"/>
              </w:tabs>
              <w:spacing w:before="120" w:after="120" w:line="240" w:lineRule="auto"/>
              <w:jc w:val="center"/>
              <w:rPr>
                <w:sz w:val="27"/>
                <w:szCs w:val="27"/>
              </w:rPr>
            </w:pPr>
            <w:r w:rsidRPr="00CD47D8">
              <w:rPr>
                <w:sz w:val="27"/>
                <w:szCs w:val="27"/>
              </w:rPr>
              <w:t>83.39</w:t>
            </w:r>
          </w:p>
        </w:tc>
      </w:tr>
      <w:tr w:rsidR="00F92EB4" w:rsidRPr="00CD47D8" w:rsidTr="003B6BFE">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2</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Công ty TNHH Mori Cà phê</w:t>
            </w:r>
          </w:p>
          <w:p w:rsidR="003B6BFE" w:rsidRPr="00CD47D8" w:rsidRDefault="00311E6B" w:rsidP="007018BD">
            <w:pPr>
              <w:pStyle w:val="BodyText"/>
              <w:tabs>
                <w:tab w:val="left" w:pos="1080"/>
              </w:tabs>
              <w:spacing w:before="120" w:after="120" w:line="240" w:lineRule="auto"/>
              <w:rPr>
                <w:i/>
                <w:sz w:val="27"/>
                <w:szCs w:val="27"/>
              </w:rPr>
            </w:pPr>
            <w:r w:rsidRPr="00D66049">
              <w:rPr>
                <w:rFonts w:eastAsia="Calibri"/>
                <w:spacing w:val="-2"/>
              </w:rPr>
              <w:t xml:space="preserve">Số 85 Thảo Điền, phường Thảo Điền, </w:t>
            </w:r>
            <w:r>
              <w:rPr>
                <w:rFonts w:eastAsia="Calibri"/>
                <w:spacing w:val="-2"/>
              </w:rPr>
              <w:t>Q</w:t>
            </w:r>
            <w:r w:rsidRPr="00D66049">
              <w:rPr>
                <w:rFonts w:eastAsia="Calibri"/>
                <w:spacing w:val="-2"/>
              </w:rPr>
              <w:t xml:space="preserve">uận 2, </w:t>
            </w:r>
            <w:r>
              <w:rPr>
                <w:rFonts w:eastAsia="Calibri"/>
                <w:spacing w:val="-2"/>
              </w:rPr>
              <w:t>T</w:t>
            </w:r>
            <w:r w:rsidRPr="00D66049">
              <w:rPr>
                <w:rFonts w:eastAsia="Calibri"/>
                <w:spacing w:val="-2"/>
              </w:rPr>
              <w:t>hành phố Hồ Chí Minh</w:t>
            </w:r>
          </w:p>
        </w:tc>
        <w:tc>
          <w:tcPr>
            <w:tcW w:w="1910" w:type="dxa"/>
            <w:vAlign w:val="center"/>
          </w:tcPr>
          <w:p w:rsidR="00311E6B" w:rsidRDefault="00F92EB4" w:rsidP="00311E6B">
            <w:pPr>
              <w:pStyle w:val="BodyText"/>
              <w:tabs>
                <w:tab w:val="left" w:pos="1080"/>
              </w:tabs>
              <w:spacing w:line="240" w:lineRule="auto"/>
              <w:jc w:val="center"/>
              <w:rPr>
                <w:sz w:val="27"/>
                <w:szCs w:val="27"/>
              </w:rPr>
            </w:pPr>
            <w:r w:rsidRPr="00CD47D8">
              <w:rPr>
                <w:sz w:val="27"/>
                <w:szCs w:val="27"/>
              </w:rPr>
              <w:t xml:space="preserve">Natural </w:t>
            </w:r>
          </w:p>
          <w:p w:rsidR="00F92EB4" w:rsidRPr="00CD47D8" w:rsidRDefault="00F92EB4" w:rsidP="00311E6B">
            <w:pPr>
              <w:pStyle w:val="BodyText"/>
              <w:tabs>
                <w:tab w:val="left" w:pos="1080"/>
              </w:tabs>
              <w:spacing w:line="240" w:lineRule="auto"/>
              <w:jc w:val="center"/>
              <w:rPr>
                <w:sz w:val="27"/>
                <w:szCs w:val="27"/>
              </w:rPr>
            </w:pPr>
            <w:r w:rsidRPr="00CD47D8">
              <w:rPr>
                <w:sz w:val="27"/>
                <w:szCs w:val="27"/>
              </w:rPr>
              <w:t>(lot 3)</w:t>
            </w:r>
          </w:p>
        </w:tc>
        <w:tc>
          <w:tcPr>
            <w:tcW w:w="1208" w:type="dxa"/>
            <w:vAlign w:val="center"/>
          </w:tcPr>
          <w:p w:rsidR="00F92EB4" w:rsidRPr="00CD47D8" w:rsidRDefault="00F92EB4" w:rsidP="003B6BFE">
            <w:pPr>
              <w:pStyle w:val="BodyText"/>
              <w:tabs>
                <w:tab w:val="left" w:pos="1080"/>
              </w:tabs>
              <w:spacing w:before="120" w:after="120" w:line="240" w:lineRule="auto"/>
              <w:jc w:val="center"/>
              <w:rPr>
                <w:sz w:val="27"/>
                <w:szCs w:val="27"/>
              </w:rPr>
            </w:pPr>
            <w:r w:rsidRPr="00CD47D8">
              <w:rPr>
                <w:sz w:val="27"/>
                <w:szCs w:val="27"/>
              </w:rPr>
              <w:t>600</w:t>
            </w:r>
          </w:p>
        </w:tc>
        <w:tc>
          <w:tcPr>
            <w:tcW w:w="1425" w:type="dxa"/>
            <w:vAlign w:val="center"/>
          </w:tcPr>
          <w:p w:rsidR="00F92EB4" w:rsidRPr="00CD47D8" w:rsidRDefault="00F92EB4" w:rsidP="003B6BFE">
            <w:pPr>
              <w:pStyle w:val="BodyText"/>
              <w:tabs>
                <w:tab w:val="left" w:pos="1080"/>
              </w:tabs>
              <w:spacing w:before="120" w:after="120" w:line="240" w:lineRule="auto"/>
              <w:jc w:val="center"/>
              <w:rPr>
                <w:sz w:val="27"/>
                <w:szCs w:val="27"/>
              </w:rPr>
            </w:pPr>
            <w:r w:rsidRPr="00CD47D8">
              <w:rPr>
                <w:sz w:val="27"/>
                <w:szCs w:val="27"/>
              </w:rPr>
              <w:t>82.64</w:t>
            </w:r>
          </w:p>
        </w:tc>
      </w:tr>
      <w:tr w:rsidR="00F92EB4" w:rsidRPr="00CD47D8" w:rsidTr="00B9725C">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3</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Công ty TNHH TM Phúc Minh</w:t>
            </w:r>
            <w:r w:rsidR="003B6BFE" w:rsidRPr="00CD47D8">
              <w:rPr>
                <w:b/>
                <w:sz w:val="27"/>
                <w:szCs w:val="27"/>
              </w:rPr>
              <w:t xml:space="preserve"> </w:t>
            </w:r>
          </w:p>
          <w:p w:rsidR="003B6BFE" w:rsidRPr="00CD47D8" w:rsidRDefault="003B6BFE" w:rsidP="007018BD">
            <w:pPr>
              <w:pStyle w:val="BodyText"/>
              <w:tabs>
                <w:tab w:val="left" w:pos="1080"/>
              </w:tabs>
              <w:spacing w:before="120" w:after="120" w:line="240" w:lineRule="auto"/>
              <w:rPr>
                <w:i/>
                <w:sz w:val="27"/>
                <w:szCs w:val="27"/>
              </w:rPr>
            </w:pPr>
            <w:r w:rsidRPr="00CD47D8">
              <w:rPr>
                <w:i/>
                <w:sz w:val="27"/>
                <w:szCs w:val="27"/>
              </w:rPr>
              <w:t>17 Nguyễn Thị Định - Phường Thành Nhất – TP. Buôn Ma Thuột -  Đắk Lắk</w:t>
            </w:r>
          </w:p>
        </w:tc>
        <w:tc>
          <w:tcPr>
            <w:tcW w:w="1910"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Natural</w:t>
            </w:r>
          </w:p>
        </w:tc>
        <w:tc>
          <w:tcPr>
            <w:tcW w:w="1208"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600</w:t>
            </w:r>
          </w:p>
        </w:tc>
        <w:tc>
          <w:tcPr>
            <w:tcW w:w="1425"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82.00</w:t>
            </w:r>
          </w:p>
        </w:tc>
      </w:tr>
      <w:tr w:rsidR="00F92EB4" w:rsidRPr="00CD47D8" w:rsidTr="00B9725C">
        <w:tc>
          <w:tcPr>
            <w:tcW w:w="5211" w:type="dxa"/>
            <w:gridSpan w:val="2"/>
          </w:tcPr>
          <w:p w:rsidR="00F92EB4" w:rsidRPr="00CD47D8" w:rsidRDefault="00F92EB4" w:rsidP="007018BD">
            <w:pPr>
              <w:pStyle w:val="BodyText"/>
              <w:tabs>
                <w:tab w:val="left" w:pos="1080"/>
              </w:tabs>
              <w:spacing w:before="120" w:after="120" w:line="240" w:lineRule="auto"/>
              <w:rPr>
                <w:b/>
                <w:sz w:val="27"/>
                <w:szCs w:val="27"/>
                <w:u w:val="single"/>
              </w:rPr>
            </w:pPr>
            <w:r w:rsidRPr="00CD47D8">
              <w:rPr>
                <w:b/>
                <w:sz w:val="27"/>
                <w:szCs w:val="27"/>
                <w:u w:val="single"/>
              </w:rPr>
              <w:t>Top 3 Arabica</w:t>
            </w:r>
          </w:p>
        </w:tc>
        <w:tc>
          <w:tcPr>
            <w:tcW w:w="1910" w:type="dxa"/>
            <w:vAlign w:val="center"/>
          </w:tcPr>
          <w:p w:rsidR="00F92EB4" w:rsidRPr="00CD47D8" w:rsidRDefault="00F92EB4" w:rsidP="00B9725C">
            <w:pPr>
              <w:pStyle w:val="BodyText"/>
              <w:tabs>
                <w:tab w:val="left" w:pos="1080"/>
              </w:tabs>
              <w:spacing w:before="120" w:after="120" w:line="240" w:lineRule="auto"/>
              <w:jc w:val="center"/>
              <w:rPr>
                <w:i/>
                <w:sz w:val="27"/>
                <w:szCs w:val="27"/>
              </w:rPr>
            </w:pPr>
          </w:p>
        </w:tc>
        <w:tc>
          <w:tcPr>
            <w:tcW w:w="1208" w:type="dxa"/>
            <w:vAlign w:val="center"/>
          </w:tcPr>
          <w:p w:rsidR="00F92EB4" w:rsidRPr="00CD47D8" w:rsidRDefault="00F92EB4" w:rsidP="00B9725C">
            <w:pPr>
              <w:pStyle w:val="BodyText"/>
              <w:tabs>
                <w:tab w:val="left" w:pos="1080"/>
              </w:tabs>
              <w:spacing w:before="120" w:after="120" w:line="240" w:lineRule="auto"/>
              <w:jc w:val="center"/>
              <w:rPr>
                <w:i/>
                <w:sz w:val="27"/>
                <w:szCs w:val="27"/>
              </w:rPr>
            </w:pPr>
          </w:p>
        </w:tc>
        <w:tc>
          <w:tcPr>
            <w:tcW w:w="1425" w:type="dxa"/>
            <w:vAlign w:val="center"/>
          </w:tcPr>
          <w:p w:rsidR="00F92EB4" w:rsidRPr="00CD47D8" w:rsidRDefault="00F92EB4" w:rsidP="00B9725C">
            <w:pPr>
              <w:pStyle w:val="BodyText"/>
              <w:tabs>
                <w:tab w:val="left" w:pos="1080"/>
              </w:tabs>
              <w:spacing w:before="120" w:after="120" w:line="240" w:lineRule="auto"/>
              <w:jc w:val="center"/>
              <w:rPr>
                <w:i/>
                <w:sz w:val="27"/>
                <w:szCs w:val="27"/>
              </w:rPr>
            </w:pPr>
          </w:p>
        </w:tc>
      </w:tr>
      <w:tr w:rsidR="00F92EB4" w:rsidRPr="00CD47D8" w:rsidTr="00B9725C">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1</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Công ty TNHH Pun Coffee</w:t>
            </w:r>
          </w:p>
          <w:p w:rsidR="003B6BFE" w:rsidRPr="00CD47D8" w:rsidRDefault="00311E6B" w:rsidP="00311E6B">
            <w:pPr>
              <w:pStyle w:val="BodyText"/>
              <w:tabs>
                <w:tab w:val="left" w:pos="1080"/>
              </w:tabs>
              <w:spacing w:before="120" w:after="120" w:line="240" w:lineRule="auto"/>
              <w:rPr>
                <w:i/>
                <w:sz w:val="27"/>
                <w:szCs w:val="27"/>
              </w:rPr>
            </w:pPr>
            <w:r>
              <w:rPr>
                <w:i/>
                <w:sz w:val="27"/>
                <w:szCs w:val="27"/>
              </w:rPr>
              <w:t>Đồi Pun, Km27</w:t>
            </w:r>
            <w:r w:rsidR="003B6BFE" w:rsidRPr="00CD47D8">
              <w:rPr>
                <w:i/>
                <w:sz w:val="27"/>
                <w:szCs w:val="27"/>
              </w:rPr>
              <w:t>Tây, Xã Hướng Phùng, Huyện Hướng Hóa, Quảng Trị</w:t>
            </w:r>
          </w:p>
        </w:tc>
        <w:tc>
          <w:tcPr>
            <w:tcW w:w="1910"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Natural</w:t>
            </w:r>
          </w:p>
        </w:tc>
        <w:tc>
          <w:tcPr>
            <w:tcW w:w="1208"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1.800</w:t>
            </w:r>
          </w:p>
        </w:tc>
        <w:tc>
          <w:tcPr>
            <w:tcW w:w="1425"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84.50</w:t>
            </w:r>
          </w:p>
        </w:tc>
      </w:tr>
      <w:tr w:rsidR="00F92EB4" w:rsidRPr="00CD47D8" w:rsidTr="00B9725C">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2</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Nhóm cà phê đặc sản Quảng Trị</w:t>
            </w:r>
          </w:p>
          <w:p w:rsidR="003B6BFE" w:rsidRPr="00311E6B" w:rsidRDefault="00311E6B" w:rsidP="007018BD">
            <w:pPr>
              <w:pStyle w:val="BodyText"/>
              <w:tabs>
                <w:tab w:val="left" w:pos="1080"/>
              </w:tabs>
              <w:spacing w:before="120" w:after="120" w:line="240" w:lineRule="auto"/>
              <w:rPr>
                <w:i/>
                <w:sz w:val="27"/>
                <w:szCs w:val="27"/>
              </w:rPr>
            </w:pPr>
            <w:r w:rsidRPr="00311E6B">
              <w:rPr>
                <w:rFonts w:eastAsia="Calibri"/>
                <w:i/>
                <w:spacing w:val="-2"/>
              </w:rPr>
              <w:t>xã Hướng Phùng, huyện Hướng Hoá, tỉnh Quảng Trị</w:t>
            </w:r>
          </w:p>
        </w:tc>
        <w:tc>
          <w:tcPr>
            <w:tcW w:w="1910"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Natural</w:t>
            </w:r>
          </w:p>
        </w:tc>
        <w:tc>
          <w:tcPr>
            <w:tcW w:w="1208"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1.500</w:t>
            </w:r>
          </w:p>
        </w:tc>
        <w:tc>
          <w:tcPr>
            <w:tcW w:w="1425"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84.00</w:t>
            </w:r>
          </w:p>
        </w:tc>
      </w:tr>
      <w:tr w:rsidR="00F92EB4" w:rsidRPr="00CD47D8" w:rsidTr="00B9725C">
        <w:tc>
          <w:tcPr>
            <w:tcW w:w="817" w:type="dxa"/>
            <w:vAlign w:val="center"/>
          </w:tcPr>
          <w:p w:rsidR="00F92EB4" w:rsidRPr="00CD47D8" w:rsidRDefault="003B6BFE" w:rsidP="003B6BFE">
            <w:pPr>
              <w:pStyle w:val="BodyText"/>
              <w:tabs>
                <w:tab w:val="left" w:pos="1080"/>
              </w:tabs>
              <w:spacing w:before="120" w:after="120" w:line="240" w:lineRule="auto"/>
              <w:jc w:val="center"/>
              <w:rPr>
                <w:sz w:val="27"/>
                <w:szCs w:val="27"/>
              </w:rPr>
            </w:pPr>
            <w:r w:rsidRPr="00CD47D8">
              <w:rPr>
                <w:sz w:val="27"/>
                <w:szCs w:val="27"/>
              </w:rPr>
              <w:t>3</w:t>
            </w:r>
          </w:p>
        </w:tc>
        <w:tc>
          <w:tcPr>
            <w:tcW w:w="4394" w:type="dxa"/>
          </w:tcPr>
          <w:p w:rsidR="00F92EB4" w:rsidRPr="00CD47D8" w:rsidRDefault="00F92EB4" w:rsidP="007018BD">
            <w:pPr>
              <w:pStyle w:val="BodyText"/>
              <w:tabs>
                <w:tab w:val="left" w:pos="1080"/>
              </w:tabs>
              <w:spacing w:before="120" w:after="120" w:line="240" w:lineRule="auto"/>
              <w:rPr>
                <w:b/>
                <w:sz w:val="27"/>
                <w:szCs w:val="27"/>
              </w:rPr>
            </w:pPr>
            <w:r w:rsidRPr="00CD47D8">
              <w:rPr>
                <w:b/>
                <w:sz w:val="27"/>
                <w:szCs w:val="27"/>
              </w:rPr>
              <w:t>Công ty cổ phần Sâm Ngọc Linh Việt Nam</w:t>
            </w:r>
          </w:p>
          <w:p w:rsidR="003B6BFE" w:rsidRPr="00CD47D8" w:rsidRDefault="003B6BFE" w:rsidP="007018BD">
            <w:pPr>
              <w:pStyle w:val="BodyText"/>
              <w:tabs>
                <w:tab w:val="left" w:pos="1080"/>
              </w:tabs>
              <w:spacing w:before="120" w:after="120" w:line="240" w:lineRule="auto"/>
              <w:rPr>
                <w:i/>
                <w:sz w:val="27"/>
                <w:szCs w:val="27"/>
              </w:rPr>
            </w:pPr>
            <w:r w:rsidRPr="00CD47D8">
              <w:rPr>
                <w:i/>
                <w:sz w:val="27"/>
                <w:szCs w:val="27"/>
              </w:rPr>
              <w:t>145 Nguyễn Trường Tộ, P. Duy Tân, Tp. Kon Tum, Tỉnh Kon Tum</w:t>
            </w:r>
          </w:p>
        </w:tc>
        <w:tc>
          <w:tcPr>
            <w:tcW w:w="1910"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Natural Honey (lot 3)</w:t>
            </w:r>
          </w:p>
        </w:tc>
        <w:tc>
          <w:tcPr>
            <w:tcW w:w="1208"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603 kg</w:t>
            </w:r>
          </w:p>
        </w:tc>
        <w:tc>
          <w:tcPr>
            <w:tcW w:w="1425" w:type="dxa"/>
            <w:vAlign w:val="center"/>
          </w:tcPr>
          <w:p w:rsidR="00F92EB4" w:rsidRPr="00CD47D8" w:rsidRDefault="00F92EB4" w:rsidP="00B9725C">
            <w:pPr>
              <w:pStyle w:val="BodyText"/>
              <w:tabs>
                <w:tab w:val="left" w:pos="1080"/>
              </w:tabs>
              <w:spacing w:before="120" w:after="120" w:line="240" w:lineRule="auto"/>
              <w:jc w:val="center"/>
              <w:rPr>
                <w:sz w:val="27"/>
                <w:szCs w:val="27"/>
              </w:rPr>
            </w:pPr>
            <w:r w:rsidRPr="00CD47D8">
              <w:rPr>
                <w:sz w:val="27"/>
                <w:szCs w:val="27"/>
              </w:rPr>
              <w:t>83.93</w:t>
            </w:r>
          </w:p>
        </w:tc>
      </w:tr>
    </w:tbl>
    <w:p w:rsidR="00F92EB4" w:rsidRDefault="00F92EB4" w:rsidP="007018BD">
      <w:pPr>
        <w:pStyle w:val="BodyText"/>
        <w:tabs>
          <w:tab w:val="left" w:pos="1080"/>
        </w:tabs>
        <w:spacing w:before="120" w:after="120" w:line="240" w:lineRule="auto"/>
        <w:ind w:firstLine="630"/>
        <w:rPr>
          <w:sz w:val="27"/>
          <w:szCs w:val="27"/>
        </w:rPr>
      </w:pPr>
    </w:p>
    <w:p w:rsidR="00311E6B" w:rsidRDefault="00311E6B" w:rsidP="007018BD">
      <w:pPr>
        <w:pStyle w:val="BodyText"/>
        <w:tabs>
          <w:tab w:val="left" w:pos="1080"/>
        </w:tabs>
        <w:spacing w:before="120" w:after="120" w:line="240" w:lineRule="auto"/>
        <w:ind w:firstLine="630"/>
        <w:rPr>
          <w:sz w:val="27"/>
          <w:szCs w:val="27"/>
        </w:rPr>
      </w:pPr>
    </w:p>
    <w:p w:rsidR="00311E6B" w:rsidRPr="00CD47D8" w:rsidRDefault="00311E6B" w:rsidP="007018BD">
      <w:pPr>
        <w:pStyle w:val="BodyText"/>
        <w:tabs>
          <w:tab w:val="left" w:pos="1080"/>
        </w:tabs>
        <w:spacing w:before="120" w:after="120" w:line="240" w:lineRule="auto"/>
        <w:ind w:firstLine="630"/>
        <w:rPr>
          <w:sz w:val="27"/>
          <w:szCs w:val="27"/>
        </w:rPr>
      </w:pPr>
    </w:p>
    <w:p w:rsidR="00AF679B" w:rsidRPr="00CD47D8" w:rsidRDefault="003E4520" w:rsidP="00AF679B">
      <w:pPr>
        <w:pStyle w:val="BodyText"/>
        <w:numPr>
          <w:ilvl w:val="0"/>
          <w:numId w:val="6"/>
        </w:numPr>
        <w:tabs>
          <w:tab w:val="left" w:pos="1080"/>
        </w:tabs>
        <w:spacing w:before="120" w:after="120" w:line="240" w:lineRule="auto"/>
        <w:rPr>
          <w:b/>
          <w:bCs/>
          <w:sz w:val="27"/>
          <w:szCs w:val="27"/>
        </w:rPr>
      </w:pPr>
      <w:r w:rsidRPr="00CD47D8">
        <w:rPr>
          <w:b/>
          <w:bCs/>
          <w:sz w:val="27"/>
          <w:szCs w:val="27"/>
        </w:rPr>
        <w:t xml:space="preserve">Sự kiện </w:t>
      </w:r>
      <w:r w:rsidR="00AF679B" w:rsidRPr="00CD47D8">
        <w:rPr>
          <w:b/>
          <w:bCs/>
          <w:sz w:val="27"/>
          <w:szCs w:val="27"/>
        </w:rPr>
        <w:t>Thử nếm cà phê đặc sản, Trao giải và Gala Dinner</w:t>
      </w:r>
    </w:p>
    <w:p w:rsidR="00CD3CD0" w:rsidRPr="00CD47D8" w:rsidRDefault="00CD3CD0" w:rsidP="00CD47D8">
      <w:pPr>
        <w:pStyle w:val="BodyText"/>
        <w:tabs>
          <w:tab w:val="left" w:pos="0"/>
        </w:tabs>
        <w:spacing w:before="120" w:after="120" w:line="240" w:lineRule="auto"/>
        <w:ind w:firstLine="630"/>
        <w:rPr>
          <w:bCs/>
          <w:sz w:val="27"/>
          <w:szCs w:val="27"/>
        </w:rPr>
      </w:pPr>
      <w:r w:rsidRPr="00CD47D8">
        <w:rPr>
          <w:bCs/>
          <w:sz w:val="27"/>
          <w:szCs w:val="27"/>
        </w:rPr>
        <w:lastRenderedPageBreak/>
        <w:t>Sự kiện thử nếm cà phê đặc sản (top 10 Arabica và Top 10 Robusta), công bố kết quả trao giải và Galadinner theo kết hoạch sẽ được diễn ra vào ngày 30/4/2021</w:t>
      </w:r>
      <w:r w:rsidR="00CD47D8">
        <w:rPr>
          <w:bCs/>
          <w:sz w:val="27"/>
          <w:szCs w:val="27"/>
        </w:rPr>
        <w:t xml:space="preserve"> tại Khách sạn sài Gòn – Ban Mê n</w:t>
      </w:r>
      <w:r w:rsidRPr="00CD47D8">
        <w:rPr>
          <w:sz w:val="27"/>
          <w:szCs w:val="27"/>
        </w:rPr>
        <w:t>hưng trước tình hình diễn biến dịch bệnh Covid – 19 rất phức tạp để nghiêm chỉnh tuân thủ các quy định của UBND tỉnh Đắk Lắk về việc không tổ chức các sự kiện tập trung đông người, Ban tổ chức cuộc thi đã ra Thông báo nhanh tạm hoãn  sự kiện “Lễ công bố kết quả và Trao giải cuộc thi Cà phê đặc sản Việt Nam 2021”.</w:t>
      </w:r>
    </w:p>
    <w:p w:rsidR="00CD3CD0" w:rsidRPr="00CD47D8" w:rsidRDefault="00CD3CD0" w:rsidP="00CD3CD0">
      <w:pPr>
        <w:tabs>
          <w:tab w:val="left" w:pos="1080"/>
        </w:tabs>
        <w:spacing w:before="120" w:after="120" w:line="276" w:lineRule="auto"/>
        <w:ind w:firstLine="720"/>
        <w:jc w:val="both"/>
        <w:rPr>
          <w:rFonts w:ascii="Times New Roman" w:hAnsi="Times New Roman" w:cs="Times New Roman"/>
          <w:sz w:val="27"/>
          <w:szCs w:val="27"/>
        </w:rPr>
      </w:pPr>
      <w:r w:rsidRPr="00CD47D8">
        <w:rPr>
          <w:rFonts w:ascii="Times New Roman" w:hAnsi="Times New Roman" w:cs="Times New Roman"/>
          <w:sz w:val="27"/>
          <w:szCs w:val="27"/>
        </w:rPr>
        <w:t>Với tinh thần khẩn trương, trách nhiệm vừa tuân thủ các quy định phòng chố</w:t>
      </w:r>
      <w:r w:rsidR="009E1D3D">
        <w:rPr>
          <w:rFonts w:ascii="Times New Roman" w:hAnsi="Times New Roman" w:cs="Times New Roman"/>
          <w:sz w:val="27"/>
          <w:szCs w:val="27"/>
        </w:rPr>
        <w:t>ng d</w:t>
      </w:r>
      <w:r w:rsidRPr="00CD47D8">
        <w:rPr>
          <w:rFonts w:ascii="Times New Roman" w:hAnsi="Times New Roman" w:cs="Times New Roman"/>
          <w:sz w:val="27"/>
          <w:szCs w:val="27"/>
        </w:rPr>
        <w:t>ịch trong tình hình mới cũng như đáp ứng quyền lợi các bên tham gia và tài trợ cho cuộ</w:t>
      </w:r>
      <w:r w:rsidR="000D2A2F" w:rsidRPr="00CD47D8">
        <w:rPr>
          <w:rFonts w:ascii="Times New Roman" w:hAnsi="Times New Roman" w:cs="Times New Roman"/>
          <w:sz w:val="27"/>
          <w:szCs w:val="27"/>
        </w:rPr>
        <w:t>c thi</w:t>
      </w:r>
      <w:r w:rsidRPr="00CD47D8">
        <w:rPr>
          <w:rFonts w:ascii="Times New Roman" w:hAnsi="Times New Roman" w:cs="Times New Roman"/>
          <w:sz w:val="27"/>
          <w:szCs w:val="27"/>
        </w:rPr>
        <w:t xml:space="preserve">. </w:t>
      </w:r>
      <w:r w:rsidR="009E1D3D" w:rsidRPr="00CD47D8">
        <w:rPr>
          <w:rFonts w:ascii="Times New Roman" w:hAnsi="Times New Roman" w:cs="Times New Roman"/>
          <w:sz w:val="27"/>
          <w:szCs w:val="27"/>
        </w:rPr>
        <w:t xml:space="preserve">Ngày </w:t>
      </w:r>
      <w:r w:rsidRPr="00CD47D8">
        <w:rPr>
          <w:rFonts w:ascii="Times New Roman" w:hAnsi="Times New Roman" w:cs="Times New Roman"/>
          <w:sz w:val="27"/>
          <w:szCs w:val="27"/>
        </w:rPr>
        <w:t>29/4/2021 Ban tổ chức cuộc thi và Thường trực BCH Hiệp hội đã họp và thống nhất quyết định như sau:</w:t>
      </w:r>
    </w:p>
    <w:p w:rsidR="00CD3CD0" w:rsidRPr="00CD47D8" w:rsidRDefault="00CD3CD0" w:rsidP="00DF284C">
      <w:pPr>
        <w:pStyle w:val="ListParagraph"/>
        <w:numPr>
          <w:ilvl w:val="0"/>
          <w:numId w:val="20"/>
        </w:numPr>
        <w:tabs>
          <w:tab w:val="left" w:pos="0"/>
          <w:tab w:val="left" w:pos="1134"/>
        </w:tabs>
        <w:spacing w:before="120" w:after="120" w:line="276" w:lineRule="auto"/>
        <w:ind w:left="0" w:firstLine="709"/>
        <w:jc w:val="both"/>
        <w:rPr>
          <w:rFonts w:ascii="Times New Roman" w:hAnsi="Times New Roman" w:cs="Times New Roman"/>
          <w:sz w:val="27"/>
          <w:szCs w:val="27"/>
        </w:rPr>
      </w:pPr>
      <w:r w:rsidRPr="00CD47D8">
        <w:rPr>
          <w:rFonts w:ascii="Times New Roman" w:hAnsi="Times New Roman" w:cs="Times New Roman"/>
          <w:b/>
          <w:sz w:val="27"/>
          <w:szCs w:val="27"/>
        </w:rPr>
        <w:t>Lễ công bố kết quả</w:t>
      </w:r>
      <w:r w:rsidRPr="00CD47D8">
        <w:rPr>
          <w:rFonts w:ascii="Times New Roman" w:hAnsi="Times New Roman" w:cs="Times New Roman"/>
          <w:sz w:val="27"/>
          <w:szCs w:val="27"/>
        </w:rPr>
        <w:t xml:space="preserve"> Cuộc thi cà phê đặc sản Việ</w:t>
      </w:r>
      <w:r w:rsidR="00F24D57" w:rsidRPr="00CD47D8">
        <w:rPr>
          <w:rFonts w:ascii="Times New Roman" w:hAnsi="Times New Roman" w:cs="Times New Roman"/>
          <w:sz w:val="27"/>
          <w:szCs w:val="27"/>
        </w:rPr>
        <w:t xml:space="preserve">t Nam 2021 </w:t>
      </w:r>
      <w:r w:rsidRPr="00CD47D8">
        <w:rPr>
          <w:rFonts w:ascii="Times New Roman" w:hAnsi="Times New Roman" w:cs="Times New Roman"/>
          <w:sz w:val="27"/>
          <w:szCs w:val="27"/>
        </w:rPr>
        <w:t>được tổ chức với hình thức trực tuyến (Phát livestream trên fanpage của Hiệp hội tại địa chỉ BMT Coffee Association) vào lúc 9h00, ngày 30/4/2021 tại Khách sạn Biệt Điện, 01 Ngô Quyền, Tp. Buôn Ma Thuột, Đắk Lắk.</w:t>
      </w:r>
    </w:p>
    <w:p w:rsidR="00CD3CD0" w:rsidRPr="00CD47D8" w:rsidRDefault="00CD3CD0" w:rsidP="00CD3CD0">
      <w:pPr>
        <w:tabs>
          <w:tab w:val="left" w:pos="0"/>
          <w:tab w:val="left" w:pos="1134"/>
        </w:tabs>
        <w:spacing w:before="120" w:after="120" w:line="276" w:lineRule="auto"/>
        <w:ind w:firstLine="720"/>
        <w:jc w:val="both"/>
        <w:rPr>
          <w:rFonts w:ascii="Times New Roman" w:hAnsi="Times New Roman" w:cs="Times New Roman"/>
          <w:sz w:val="27"/>
          <w:szCs w:val="27"/>
        </w:rPr>
      </w:pPr>
      <w:r w:rsidRPr="00CD47D8">
        <w:rPr>
          <w:rFonts w:ascii="Times New Roman" w:hAnsi="Times New Roman" w:cs="Times New Roman"/>
          <w:sz w:val="27"/>
          <w:szCs w:val="27"/>
        </w:rPr>
        <w:t>Số lượng đại biểu tham dự không quá 30 người gồm: Đại diện Ban tổ chức, đại diện BCH Hiệp hội, Đại diện Ban giám khảo, Ban rang xay, đại diện một số đơn vị dự thi và truyền thông, báo chí đến đưa tin.</w:t>
      </w:r>
    </w:p>
    <w:p w:rsidR="00CD3CD0" w:rsidRPr="00CD47D8" w:rsidRDefault="00CD3CD0" w:rsidP="00DF284C">
      <w:pPr>
        <w:pStyle w:val="ListParagraph"/>
        <w:numPr>
          <w:ilvl w:val="0"/>
          <w:numId w:val="20"/>
        </w:numPr>
        <w:tabs>
          <w:tab w:val="left" w:pos="0"/>
          <w:tab w:val="left" w:pos="1134"/>
        </w:tabs>
        <w:spacing w:before="120" w:after="120" w:line="276" w:lineRule="auto"/>
        <w:ind w:left="0" w:firstLine="709"/>
        <w:jc w:val="both"/>
        <w:rPr>
          <w:rFonts w:ascii="Times New Roman" w:hAnsi="Times New Roman" w:cs="Times New Roman"/>
          <w:sz w:val="27"/>
          <w:szCs w:val="27"/>
        </w:rPr>
      </w:pPr>
      <w:r w:rsidRPr="00CD47D8">
        <w:rPr>
          <w:rFonts w:ascii="Times New Roman" w:hAnsi="Times New Roman" w:cs="Times New Roman"/>
          <w:b/>
          <w:sz w:val="27"/>
          <w:szCs w:val="27"/>
        </w:rPr>
        <w:t>Lễ Trao giải</w:t>
      </w:r>
      <w:r w:rsidRPr="00CD47D8">
        <w:rPr>
          <w:rFonts w:ascii="Times New Roman" w:hAnsi="Times New Roman" w:cs="Times New Roman"/>
          <w:sz w:val="27"/>
          <w:szCs w:val="27"/>
        </w:rPr>
        <w:t xml:space="preserve"> Cuộc thi cà phê đặc sản Việt Nam 2021 sẽ được tổ chức vào thời gian tới khi các quy định về phòng chống dịch cho phép thực hiện sự kiện.</w:t>
      </w:r>
    </w:p>
    <w:p w:rsidR="00F04514" w:rsidRPr="00CD47D8" w:rsidRDefault="00CD3CD0" w:rsidP="000D2A2F">
      <w:pPr>
        <w:tabs>
          <w:tab w:val="left" w:pos="0"/>
          <w:tab w:val="left" w:pos="709"/>
        </w:tabs>
        <w:spacing w:before="120" w:after="120" w:line="276" w:lineRule="auto"/>
        <w:jc w:val="both"/>
        <w:rPr>
          <w:rFonts w:ascii="Times New Roman" w:hAnsi="Times New Roman" w:cs="Times New Roman"/>
          <w:sz w:val="27"/>
          <w:szCs w:val="27"/>
        </w:rPr>
      </w:pPr>
      <w:bookmarkStart w:id="0" w:name="_GoBack"/>
      <w:bookmarkEnd w:id="0"/>
      <w:r w:rsidRPr="00CD47D8">
        <w:rPr>
          <w:rFonts w:ascii="Times New Roman" w:hAnsi="Times New Roman" w:cs="Times New Roman"/>
          <w:sz w:val="27"/>
          <w:szCs w:val="27"/>
        </w:rPr>
        <w:tab/>
      </w:r>
      <w:r w:rsidR="00CA3FAC" w:rsidRPr="00CD47D8">
        <w:rPr>
          <w:rFonts w:ascii="Times New Roman" w:hAnsi="Times New Roman" w:cs="Times New Roman"/>
          <w:sz w:val="27"/>
          <w:szCs w:val="27"/>
        </w:rPr>
        <w:tab/>
      </w:r>
      <w:r w:rsidR="00F04514" w:rsidRPr="00CD47D8">
        <w:rPr>
          <w:rFonts w:ascii="Times New Roman" w:hAnsi="Times New Roman" w:cs="Times New Roman"/>
          <w:sz w:val="27"/>
          <w:szCs w:val="27"/>
        </w:rPr>
        <w:t xml:space="preserve">Trên đây là báo cáo </w:t>
      </w:r>
      <w:r w:rsidR="00CC233A" w:rsidRPr="00CD47D8">
        <w:rPr>
          <w:rFonts w:ascii="Times New Roman" w:hAnsi="Times New Roman" w:cs="Times New Roman"/>
          <w:sz w:val="27"/>
          <w:szCs w:val="27"/>
        </w:rPr>
        <w:t>tình hình thực hiện</w:t>
      </w:r>
      <w:r w:rsidR="00F04514" w:rsidRPr="00CD47D8">
        <w:rPr>
          <w:rFonts w:ascii="Times New Roman" w:hAnsi="Times New Roman" w:cs="Times New Roman"/>
          <w:sz w:val="27"/>
          <w:szCs w:val="27"/>
        </w:rPr>
        <w:t xml:space="preserve"> cuộc thi cà phê đặc sản Việt Nam 202</w:t>
      </w:r>
      <w:r w:rsidR="00CC233A" w:rsidRPr="00CD47D8">
        <w:rPr>
          <w:rFonts w:ascii="Times New Roman" w:hAnsi="Times New Roman" w:cs="Times New Roman"/>
          <w:sz w:val="27"/>
          <w:szCs w:val="27"/>
        </w:rPr>
        <w:t>1</w:t>
      </w:r>
      <w:r w:rsidR="00F04514" w:rsidRPr="00CD47D8">
        <w:rPr>
          <w:rFonts w:ascii="Times New Roman" w:hAnsi="Times New Roman" w:cs="Times New Roman"/>
          <w:sz w:val="27"/>
          <w:szCs w:val="27"/>
        </w:rPr>
        <w:t xml:space="preserve"> do Hiệp hội cà phê Buôn Ma Thuột tổ chức.</w:t>
      </w:r>
    </w:p>
    <w:p w:rsidR="009C1F1F" w:rsidRPr="00CD47D8" w:rsidRDefault="00F04514" w:rsidP="009E1A4C">
      <w:pPr>
        <w:pStyle w:val="BodyText"/>
        <w:tabs>
          <w:tab w:val="left" w:pos="720"/>
        </w:tabs>
        <w:spacing w:before="120" w:after="120" w:line="240" w:lineRule="auto"/>
        <w:rPr>
          <w:sz w:val="27"/>
          <w:szCs w:val="27"/>
        </w:rPr>
      </w:pPr>
      <w:r w:rsidRPr="00CD47D8">
        <w:rPr>
          <w:sz w:val="27"/>
          <w:szCs w:val="27"/>
        </w:rPr>
        <w:tab/>
        <w:t>Trân trọng!</w:t>
      </w:r>
    </w:p>
    <w:p w:rsidR="003B6BFE" w:rsidRPr="00066290" w:rsidRDefault="003B6BFE" w:rsidP="009E1A4C">
      <w:pPr>
        <w:pStyle w:val="BodyText"/>
        <w:tabs>
          <w:tab w:val="left" w:pos="720"/>
        </w:tabs>
        <w:spacing w:before="120" w:after="120" w:line="240" w:lineRule="auto"/>
        <w:rPr>
          <w:szCs w:val="26"/>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564"/>
      </w:tblGrid>
      <w:tr w:rsidR="00E25017" w:rsidRPr="00E25017" w:rsidTr="001624DF">
        <w:tc>
          <w:tcPr>
            <w:tcW w:w="3325" w:type="dxa"/>
          </w:tcPr>
          <w:p w:rsidR="00E25017" w:rsidRPr="00E25017" w:rsidRDefault="00E25017" w:rsidP="00E25017">
            <w:pPr>
              <w:rPr>
                <w:rFonts w:ascii="Times New Roman" w:hAnsi="Times New Roman" w:cs="Times New Roman"/>
                <w:b/>
                <w:sz w:val="28"/>
              </w:rPr>
            </w:pPr>
            <w:r w:rsidRPr="00E25017">
              <w:rPr>
                <w:rFonts w:ascii="Times New Roman" w:hAnsi="Times New Roman" w:cs="Times New Roman"/>
                <w:b/>
                <w:sz w:val="28"/>
              </w:rPr>
              <w:t>Nơi nhận:</w:t>
            </w:r>
          </w:p>
          <w:p w:rsidR="00E25017"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UBND tỉnh</w:t>
            </w:r>
            <w:r w:rsidR="00E25017" w:rsidRPr="00E25017">
              <w:rPr>
                <w:rFonts w:ascii="Times New Roman" w:hAnsi="Times New Roman" w:cs="Times New Roman"/>
                <w:sz w:val="24"/>
              </w:rPr>
              <w:t>;</w:t>
            </w:r>
          </w:p>
          <w:p w:rsidR="00106E75"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Các thành viên BTC;</w:t>
            </w:r>
          </w:p>
          <w:p w:rsidR="00106E75" w:rsidRPr="00E25017" w:rsidRDefault="00106E75" w:rsidP="00E25017">
            <w:pPr>
              <w:pStyle w:val="ListParagraph"/>
              <w:numPr>
                <w:ilvl w:val="0"/>
                <w:numId w:val="3"/>
              </w:numPr>
              <w:rPr>
                <w:rFonts w:ascii="Times New Roman" w:hAnsi="Times New Roman" w:cs="Times New Roman"/>
                <w:sz w:val="24"/>
              </w:rPr>
            </w:pPr>
            <w:r>
              <w:rPr>
                <w:rFonts w:ascii="Times New Roman" w:hAnsi="Times New Roman" w:cs="Times New Roman"/>
                <w:sz w:val="24"/>
              </w:rPr>
              <w:t>BCH Hiệp hội;</w:t>
            </w:r>
          </w:p>
          <w:p w:rsidR="00E25017" w:rsidRPr="00E25017" w:rsidRDefault="00E25017" w:rsidP="00E25017">
            <w:pPr>
              <w:pStyle w:val="ListParagraph"/>
              <w:numPr>
                <w:ilvl w:val="0"/>
                <w:numId w:val="3"/>
              </w:numPr>
              <w:rPr>
                <w:rFonts w:ascii="Times New Roman" w:hAnsi="Times New Roman" w:cs="Times New Roman"/>
                <w:sz w:val="24"/>
              </w:rPr>
            </w:pPr>
            <w:r w:rsidRPr="00E25017">
              <w:rPr>
                <w:rFonts w:ascii="Times New Roman" w:hAnsi="Times New Roman" w:cs="Times New Roman"/>
                <w:sz w:val="24"/>
              </w:rPr>
              <w:t>Lưu VPHH</w:t>
            </w:r>
          </w:p>
          <w:p w:rsidR="00E25017" w:rsidRPr="00E25017" w:rsidRDefault="00E25017" w:rsidP="00E25017">
            <w:pPr>
              <w:rPr>
                <w:rFonts w:ascii="Times New Roman" w:hAnsi="Times New Roman" w:cs="Times New Roman"/>
                <w:sz w:val="28"/>
              </w:rPr>
            </w:pPr>
          </w:p>
          <w:p w:rsidR="00E25017" w:rsidRPr="00E25017" w:rsidRDefault="00E25017">
            <w:pPr>
              <w:rPr>
                <w:rFonts w:ascii="Times New Roman" w:hAnsi="Times New Roman" w:cs="Times New Roman"/>
                <w:sz w:val="28"/>
              </w:rPr>
            </w:pPr>
          </w:p>
        </w:tc>
        <w:tc>
          <w:tcPr>
            <w:tcW w:w="6564" w:type="dxa"/>
          </w:tcPr>
          <w:p w:rsidR="00E25017" w:rsidRPr="00E25017" w:rsidRDefault="00E25017" w:rsidP="003B6BFE">
            <w:pPr>
              <w:jc w:val="center"/>
              <w:rPr>
                <w:rFonts w:ascii="Times New Roman" w:hAnsi="Times New Roman" w:cs="Times New Roman"/>
                <w:sz w:val="28"/>
              </w:rPr>
            </w:pPr>
            <w:r w:rsidRPr="00E25017">
              <w:rPr>
                <w:rFonts w:ascii="Times New Roman" w:hAnsi="Times New Roman" w:cs="Times New Roman"/>
                <w:sz w:val="28"/>
              </w:rPr>
              <w:t>TM. BAN TỔ CHỨ</w:t>
            </w:r>
            <w:r w:rsidR="00BD0355">
              <w:rPr>
                <w:rFonts w:ascii="Times New Roman" w:hAnsi="Times New Roman" w:cs="Times New Roman"/>
                <w:sz w:val="28"/>
              </w:rPr>
              <w:t>C</w:t>
            </w:r>
          </w:p>
          <w:p w:rsidR="00E25017" w:rsidRPr="00BD0355" w:rsidRDefault="00E25017" w:rsidP="003B6BFE">
            <w:pPr>
              <w:jc w:val="center"/>
              <w:rPr>
                <w:rFonts w:ascii="Times New Roman" w:hAnsi="Times New Roman" w:cs="Times New Roman"/>
                <w:b/>
                <w:sz w:val="28"/>
              </w:rPr>
            </w:pPr>
            <w:r w:rsidRPr="00BD0355">
              <w:rPr>
                <w:rFonts w:ascii="Times New Roman" w:hAnsi="Times New Roman" w:cs="Times New Roman"/>
                <w:b/>
                <w:sz w:val="28"/>
              </w:rPr>
              <w:t>PHÓ TRƯỞNG BAN THƯỜNG TRỰC</w:t>
            </w:r>
          </w:p>
          <w:p w:rsidR="00E25017" w:rsidRPr="00E25017" w:rsidRDefault="00E25017" w:rsidP="003B6BFE">
            <w:pPr>
              <w:jc w:val="center"/>
              <w:rPr>
                <w:rFonts w:ascii="Times New Roman" w:hAnsi="Times New Roman" w:cs="Times New Roman"/>
                <w:sz w:val="28"/>
              </w:rPr>
            </w:pPr>
          </w:p>
          <w:p w:rsidR="00E25017" w:rsidRPr="00E25017" w:rsidRDefault="00E25017" w:rsidP="003B6BFE">
            <w:pPr>
              <w:jc w:val="center"/>
              <w:rPr>
                <w:rFonts w:ascii="Times New Roman" w:hAnsi="Times New Roman" w:cs="Times New Roman"/>
                <w:sz w:val="28"/>
              </w:rPr>
            </w:pPr>
          </w:p>
          <w:p w:rsidR="00E25017" w:rsidRPr="00E25017" w:rsidRDefault="00E25017" w:rsidP="003B6BFE">
            <w:pPr>
              <w:jc w:val="center"/>
              <w:rPr>
                <w:rFonts w:ascii="Times New Roman" w:hAnsi="Times New Roman" w:cs="Times New Roman"/>
                <w:sz w:val="28"/>
              </w:rPr>
            </w:pPr>
          </w:p>
          <w:p w:rsidR="00E25017" w:rsidRDefault="00E25017" w:rsidP="003B6BFE">
            <w:pPr>
              <w:jc w:val="center"/>
              <w:rPr>
                <w:rFonts w:ascii="Times New Roman" w:hAnsi="Times New Roman" w:cs="Times New Roman"/>
                <w:sz w:val="28"/>
              </w:rPr>
            </w:pPr>
          </w:p>
          <w:p w:rsidR="00106E75" w:rsidRPr="00106E75" w:rsidRDefault="00106E75" w:rsidP="003B6BFE">
            <w:pPr>
              <w:jc w:val="center"/>
              <w:rPr>
                <w:rFonts w:ascii="Times New Roman" w:hAnsi="Times New Roman" w:cs="Times New Roman"/>
                <w:b/>
                <w:i/>
                <w:sz w:val="28"/>
              </w:rPr>
            </w:pPr>
            <w:r w:rsidRPr="00106E75">
              <w:rPr>
                <w:rFonts w:ascii="Times New Roman" w:hAnsi="Times New Roman" w:cs="Times New Roman"/>
                <w:b/>
                <w:i/>
                <w:sz w:val="28"/>
              </w:rPr>
              <w:t>Trịnh Đức Minh</w:t>
            </w:r>
          </w:p>
          <w:p w:rsidR="00E25017" w:rsidRPr="00E25017" w:rsidRDefault="00E25017" w:rsidP="003B6BFE">
            <w:pPr>
              <w:jc w:val="center"/>
              <w:rPr>
                <w:rFonts w:ascii="Times New Roman" w:hAnsi="Times New Roman" w:cs="Times New Roman"/>
                <w:sz w:val="28"/>
              </w:rPr>
            </w:pPr>
            <w:r w:rsidRPr="00E25017">
              <w:rPr>
                <w:rFonts w:ascii="Times New Roman" w:hAnsi="Times New Roman" w:cs="Times New Roman"/>
                <w:sz w:val="28"/>
              </w:rPr>
              <w:t>CHỦ TỊCH HIỆP</w:t>
            </w:r>
            <w:r w:rsidR="003B6BFE">
              <w:rPr>
                <w:rFonts w:ascii="Times New Roman" w:hAnsi="Times New Roman" w:cs="Times New Roman"/>
                <w:sz w:val="28"/>
              </w:rPr>
              <w:t xml:space="preserve"> </w:t>
            </w:r>
            <w:r w:rsidRPr="00E25017">
              <w:rPr>
                <w:rFonts w:ascii="Times New Roman" w:hAnsi="Times New Roman" w:cs="Times New Roman"/>
                <w:sz w:val="28"/>
              </w:rPr>
              <w:t>HỘI CÀ PHÊ BUÔN MA THUỘT</w:t>
            </w:r>
          </w:p>
        </w:tc>
      </w:tr>
    </w:tbl>
    <w:p w:rsidR="00DF284C" w:rsidRDefault="00DF284C" w:rsidP="003E3EFB"/>
    <w:sectPr w:rsidR="00DF284C" w:rsidSect="00F24D57">
      <w:pgSz w:w="11909" w:h="16834" w:code="9"/>
      <w:pgMar w:top="993"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055"/>
    <w:multiLevelType w:val="hybridMultilevel"/>
    <w:tmpl w:val="C240C9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5657D00"/>
    <w:multiLevelType w:val="hybridMultilevel"/>
    <w:tmpl w:val="C49C4020"/>
    <w:lvl w:ilvl="0" w:tplc="7B2A58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292980"/>
    <w:multiLevelType w:val="hybridMultilevel"/>
    <w:tmpl w:val="F4C0F2DC"/>
    <w:lvl w:ilvl="0" w:tplc="E578E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67EC9"/>
    <w:multiLevelType w:val="hybridMultilevel"/>
    <w:tmpl w:val="5E484C46"/>
    <w:lvl w:ilvl="0" w:tplc="DD6AEB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034B5"/>
    <w:multiLevelType w:val="hybridMultilevel"/>
    <w:tmpl w:val="4314ED12"/>
    <w:lvl w:ilvl="0" w:tplc="36F6F0CC">
      <w:numFmt w:val="bullet"/>
      <w:lvlText w:val=""/>
      <w:lvlJc w:val="left"/>
      <w:pPr>
        <w:ind w:left="2460" w:hanging="360"/>
      </w:pPr>
      <w:rPr>
        <w:rFonts w:ascii="Symbol" w:eastAsia="Times New Roman" w:hAnsi="Symbol"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15:restartNumberingAfterBreak="0">
    <w:nsid w:val="31373BCD"/>
    <w:multiLevelType w:val="hybridMultilevel"/>
    <w:tmpl w:val="AD98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A93041"/>
    <w:multiLevelType w:val="hybridMultilevel"/>
    <w:tmpl w:val="64102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D82AC5"/>
    <w:multiLevelType w:val="hybridMultilevel"/>
    <w:tmpl w:val="2B84C19A"/>
    <w:lvl w:ilvl="0" w:tplc="D66A51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3334D06"/>
    <w:multiLevelType w:val="hybridMultilevel"/>
    <w:tmpl w:val="65E8D9AE"/>
    <w:lvl w:ilvl="0" w:tplc="B88E9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7753E"/>
    <w:multiLevelType w:val="hybridMultilevel"/>
    <w:tmpl w:val="5F96517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15:restartNumberingAfterBreak="0">
    <w:nsid w:val="4CEC33EC"/>
    <w:multiLevelType w:val="hybridMultilevel"/>
    <w:tmpl w:val="4102444E"/>
    <w:lvl w:ilvl="0" w:tplc="F1E20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4722E"/>
    <w:multiLevelType w:val="hybridMultilevel"/>
    <w:tmpl w:val="3998C678"/>
    <w:lvl w:ilvl="0" w:tplc="A55421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9253C"/>
    <w:multiLevelType w:val="hybridMultilevel"/>
    <w:tmpl w:val="E5300F9A"/>
    <w:lvl w:ilvl="0" w:tplc="51A45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43B87"/>
    <w:multiLevelType w:val="hybridMultilevel"/>
    <w:tmpl w:val="21621320"/>
    <w:lvl w:ilvl="0" w:tplc="AD2614D8">
      <w:start w:val="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9375A19"/>
    <w:multiLevelType w:val="hybridMultilevel"/>
    <w:tmpl w:val="76A66218"/>
    <w:lvl w:ilvl="0" w:tplc="A088FA00">
      <w:numFmt w:val="bullet"/>
      <w:lvlText w:val=""/>
      <w:lvlJc w:val="left"/>
      <w:pPr>
        <w:ind w:left="228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66965358"/>
    <w:multiLevelType w:val="hybridMultilevel"/>
    <w:tmpl w:val="9A46F20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21009"/>
    <w:multiLevelType w:val="hybridMultilevel"/>
    <w:tmpl w:val="3B64CFBA"/>
    <w:lvl w:ilvl="0" w:tplc="5F7EF2A4">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81079"/>
    <w:multiLevelType w:val="hybridMultilevel"/>
    <w:tmpl w:val="D01664D4"/>
    <w:lvl w:ilvl="0" w:tplc="F288FBE2">
      <w:start w:val="100"/>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719532A9"/>
    <w:multiLevelType w:val="hybridMultilevel"/>
    <w:tmpl w:val="AB2C4312"/>
    <w:lvl w:ilvl="0" w:tplc="07ACA8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435ADC"/>
    <w:multiLevelType w:val="hybridMultilevel"/>
    <w:tmpl w:val="E1921E0E"/>
    <w:lvl w:ilvl="0" w:tplc="59548418">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6"/>
  </w:num>
  <w:num w:numId="4">
    <w:abstractNumId w:val="17"/>
  </w:num>
  <w:num w:numId="5">
    <w:abstractNumId w:val="12"/>
  </w:num>
  <w:num w:numId="6">
    <w:abstractNumId w:val="19"/>
  </w:num>
  <w:num w:numId="7">
    <w:abstractNumId w:val="2"/>
  </w:num>
  <w:num w:numId="8">
    <w:abstractNumId w:val="11"/>
  </w:num>
  <w:num w:numId="9">
    <w:abstractNumId w:val="8"/>
  </w:num>
  <w:num w:numId="10">
    <w:abstractNumId w:val="14"/>
  </w:num>
  <w:num w:numId="11">
    <w:abstractNumId w:val="1"/>
  </w:num>
  <w:num w:numId="12">
    <w:abstractNumId w:val="5"/>
  </w:num>
  <w:num w:numId="13">
    <w:abstractNumId w:val="4"/>
  </w:num>
  <w:num w:numId="14">
    <w:abstractNumId w:val="9"/>
  </w:num>
  <w:num w:numId="15">
    <w:abstractNumId w:val="13"/>
  </w:num>
  <w:num w:numId="16">
    <w:abstractNumId w:val="0"/>
  </w:num>
  <w:num w:numId="17">
    <w:abstractNumId w:val="7"/>
  </w:num>
  <w:num w:numId="18">
    <w:abstractNumId w:val="15"/>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4C"/>
    <w:rsid w:val="000132A8"/>
    <w:rsid w:val="00055613"/>
    <w:rsid w:val="00066290"/>
    <w:rsid w:val="00087B31"/>
    <w:rsid w:val="000A099F"/>
    <w:rsid w:val="000B2BA5"/>
    <w:rsid w:val="000D2A2F"/>
    <w:rsid w:val="000E1822"/>
    <w:rsid w:val="000F3E02"/>
    <w:rsid w:val="00106E75"/>
    <w:rsid w:val="00111452"/>
    <w:rsid w:val="001453E8"/>
    <w:rsid w:val="001505CB"/>
    <w:rsid w:val="001624DF"/>
    <w:rsid w:val="001855C4"/>
    <w:rsid w:val="00223034"/>
    <w:rsid w:val="00230AC3"/>
    <w:rsid w:val="00271C21"/>
    <w:rsid w:val="002A1590"/>
    <w:rsid w:val="002C20DB"/>
    <w:rsid w:val="00311E6B"/>
    <w:rsid w:val="003744B0"/>
    <w:rsid w:val="003B6BFE"/>
    <w:rsid w:val="003E3EFB"/>
    <w:rsid w:val="003E4520"/>
    <w:rsid w:val="003F5A8E"/>
    <w:rsid w:val="004B5906"/>
    <w:rsid w:val="004C6D7E"/>
    <w:rsid w:val="004D476C"/>
    <w:rsid w:val="004D4F4D"/>
    <w:rsid w:val="005848E3"/>
    <w:rsid w:val="005945A9"/>
    <w:rsid w:val="005A5869"/>
    <w:rsid w:val="005D46C5"/>
    <w:rsid w:val="005E75B1"/>
    <w:rsid w:val="00601E17"/>
    <w:rsid w:val="00667C44"/>
    <w:rsid w:val="00682BBD"/>
    <w:rsid w:val="006F1E3F"/>
    <w:rsid w:val="00700795"/>
    <w:rsid w:val="007018BD"/>
    <w:rsid w:val="007057CB"/>
    <w:rsid w:val="00740083"/>
    <w:rsid w:val="00755BA2"/>
    <w:rsid w:val="00773FE7"/>
    <w:rsid w:val="00781699"/>
    <w:rsid w:val="007B6AA3"/>
    <w:rsid w:val="007B763C"/>
    <w:rsid w:val="008131DB"/>
    <w:rsid w:val="00860D8B"/>
    <w:rsid w:val="008B2B7E"/>
    <w:rsid w:val="008B47F3"/>
    <w:rsid w:val="008D174B"/>
    <w:rsid w:val="00905E3D"/>
    <w:rsid w:val="0092267B"/>
    <w:rsid w:val="00934946"/>
    <w:rsid w:val="00945DBB"/>
    <w:rsid w:val="00957619"/>
    <w:rsid w:val="009640F9"/>
    <w:rsid w:val="009747F7"/>
    <w:rsid w:val="009B7D61"/>
    <w:rsid w:val="009C1F1F"/>
    <w:rsid w:val="009C45DE"/>
    <w:rsid w:val="009E1A4C"/>
    <w:rsid w:val="009E1D3D"/>
    <w:rsid w:val="00A5055C"/>
    <w:rsid w:val="00A66FF4"/>
    <w:rsid w:val="00A915DD"/>
    <w:rsid w:val="00AA40CC"/>
    <w:rsid w:val="00AA5D54"/>
    <w:rsid w:val="00AC44A1"/>
    <w:rsid w:val="00AF679B"/>
    <w:rsid w:val="00B54A96"/>
    <w:rsid w:val="00B75EF6"/>
    <w:rsid w:val="00B9725C"/>
    <w:rsid w:val="00BD0355"/>
    <w:rsid w:val="00BD3D2D"/>
    <w:rsid w:val="00BF3686"/>
    <w:rsid w:val="00C41EC4"/>
    <w:rsid w:val="00CA3FAC"/>
    <w:rsid w:val="00CC233A"/>
    <w:rsid w:val="00CC5D82"/>
    <w:rsid w:val="00CD3CD0"/>
    <w:rsid w:val="00CD47D8"/>
    <w:rsid w:val="00CE16C0"/>
    <w:rsid w:val="00CE7F02"/>
    <w:rsid w:val="00CF2C9B"/>
    <w:rsid w:val="00D16049"/>
    <w:rsid w:val="00D7530B"/>
    <w:rsid w:val="00D86164"/>
    <w:rsid w:val="00D970BB"/>
    <w:rsid w:val="00DA0396"/>
    <w:rsid w:val="00DC2E05"/>
    <w:rsid w:val="00DF284C"/>
    <w:rsid w:val="00E1125E"/>
    <w:rsid w:val="00E22FD4"/>
    <w:rsid w:val="00E25017"/>
    <w:rsid w:val="00E64C41"/>
    <w:rsid w:val="00E65FB5"/>
    <w:rsid w:val="00ED7484"/>
    <w:rsid w:val="00EE7D4F"/>
    <w:rsid w:val="00F04514"/>
    <w:rsid w:val="00F24D57"/>
    <w:rsid w:val="00F80220"/>
    <w:rsid w:val="00F92EB4"/>
    <w:rsid w:val="00FA0913"/>
    <w:rsid w:val="00FA61D2"/>
    <w:rsid w:val="00FA7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A75DC28-D5AC-40FC-8319-80F897E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1A4C"/>
    <w:pPr>
      <w:spacing w:after="0" w:line="312"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E1A4C"/>
    <w:rPr>
      <w:rFonts w:ascii="Times New Roman" w:eastAsia="Times New Roman" w:hAnsi="Times New Roman" w:cs="Times New Roman"/>
      <w:sz w:val="28"/>
      <w:szCs w:val="24"/>
    </w:rPr>
  </w:style>
  <w:style w:type="table" w:styleId="TableGrid">
    <w:name w:val="Table Grid"/>
    <w:basedOn w:val="TableNormal"/>
    <w:uiPriority w:val="39"/>
    <w:rsid w:val="009E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017"/>
    <w:pPr>
      <w:ind w:left="720"/>
      <w:contextualSpacing/>
    </w:pPr>
  </w:style>
  <w:style w:type="paragraph" w:styleId="BalloonText">
    <w:name w:val="Balloon Text"/>
    <w:basedOn w:val="Normal"/>
    <w:link w:val="BalloonTextChar"/>
    <w:uiPriority w:val="99"/>
    <w:semiHidden/>
    <w:unhideWhenUsed/>
    <w:rsid w:val="0070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CB"/>
    <w:rPr>
      <w:rFonts w:ascii="Tahoma" w:hAnsi="Tahoma" w:cs="Tahoma"/>
      <w:sz w:val="16"/>
      <w:szCs w:val="16"/>
    </w:rPr>
  </w:style>
  <w:style w:type="paragraph" w:customStyle="1" w:styleId="Char">
    <w:name w:val="Char"/>
    <w:basedOn w:val="Normal"/>
    <w:next w:val="Normal"/>
    <w:autoRedefine/>
    <w:semiHidden/>
    <w:rsid w:val="00311E6B"/>
    <w:pPr>
      <w:spacing w:before="120" w:after="120" w:line="312"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BMT</cp:lastModifiedBy>
  <cp:revision>2</cp:revision>
  <cp:lastPrinted>2021-06-10T07:57:00Z</cp:lastPrinted>
  <dcterms:created xsi:type="dcterms:W3CDTF">2022-08-08T02:19:00Z</dcterms:created>
  <dcterms:modified xsi:type="dcterms:W3CDTF">2022-08-08T02:19:00Z</dcterms:modified>
</cp:coreProperties>
</file>