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0" w:type="dxa"/>
        <w:tblInd w:w="-972" w:type="dxa"/>
        <w:tblLook w:val="01E0" w:firstRow="1" w:lastRow="1" w:firstColumn="1" w:lastColumn="1" w:noHBand="0" w:noVBand="0"/>
      </w:tblPr>
      <w:tblGrid>
        <w:gridCol w:w="5160"/>
        <w:gridCol w:w="6090"/>
      </w:tblGrid>
      <w:tr w:rsidR="00154588" w:rsidRPr="002A3480" w:rsidTr="00062FA3">
        <w:trPr>
          <w:trHeight w:val="1620"/>
        </w:trPr>
        <w:tc>
          <w:tcPr>
            <w:tcW w:w="5160" w:type="dxa"/>
            <w:shd w:val="clear" w:color="auto" w:fill="auto"/>
          </w:tcPr>
          <w:p w:rsidR="00154588" w:rsidRPr="002A3480" w:rsidRDefault="00926635" w:rsidP="009B6690">
            <w:pPr>
              <w:rPr>
                <w:b/>
                <w:sz w:val="28"/>
                <w:szCs w:val="28"/>
              </w:rPr>
            </w:pPr>
            <w:r>
              <w:rPr>
                <w:noProof/>
                <w:sz w:val="28"/>
                <w:szCs w:val="28"/>
              </w:rPr>
              <mc:AlternateContent>
                <mc:Choice Requires="wps">
                  <w:drawing>
                    <wp:anchor distT="0" distB="0" distL="114300" distR="114300" simplePos="0" relativeHeight="251657728" behindDoc="1" locked="0" layoutInCell="1" allowOverlap="1">
                      <wp:simplePos x="0" y="0"/>
                      <wp:positionH relativeFrom="column">
                        <wp:posOffset>90170</wp:posOffset>
                      </wp:positionH>
                      <wp:positionV relativeFrom="paragraph">
                        <wp:posOffset>-40005</wp:posOffset>
                      </wp:positionV>
                      <wp:extent cx="1155065" cy="10058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BF8" w:rsidRDefault="00037BF8" w:rsidP="00154588">
                                  <w:r>
                                    <w:rPr>
                                      <w:noProof/>
                                    </w:rPr>
                                    <w:drawing>
                                      <wp:inline distT="0" distB="0" distL="0" distR="0">
                                        <wp:extent cx="952500" cy="914400"/>
                                        <wp:effectExtent l="19050" t="0" r="0" b="0"/>
                                        <wp:docPr id="1" name="Picture 1" descr="logo hiep 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iep hoi"/>
                                                <pic:cNvPicPr>
                                                  <a:picLocks noChangeAspect="1" noChangeArrowheads="1"/>
                                                </pic:cNvPicPr>
                                              </pic:nvPicPr>
                                              <pic:blipFill>
                                                <a:blip r:embed="rId8"/>
                                                <a:srcRect/>
                                                <a:stretch>
                                                  <a:fillRect/>
                                                </a:stretch>
                                              </pic:blipFill>
                                              <pic:spPr bwMode="auto">
                                                <a:xfrm>
                                                  <a:off x="0" y="0"/>
                                                  <a:ext cx="952500" cy="9144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3.15pt;width:90.95pt;height:79.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" filled="f" stroked="f">
                      <v:textbox style="mso-fit-shape-to-text:t">
                        <w:txbxContent>
                          <w:p w:rsidR="00037BF8" w:rsidRDefault="00037BF8" w:rsidP="00154588">
                            <w:r>
                              <w:rPr>
                                <w:noProof/>
                              </w:rPr>
                              <w:drawing>
                                <wp:inline distT="0" distB="0" distL="0" distR="0">
                                  <wp:extent cx="952500" cy="914400"/>
                                  <wp:effectExtent l="19050" t="0" r="0" b="0"/>
                                  <wp:docPr id="1" name="Picture 1" descr="logo hiep 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iep hoi"/>
                                          <pic:cNvPicPr>
                                            <a:picLocks noChangeAspect="1" noChangeArrowheads="1"/>
                                          </pic:cNvPicPr>
                                        </pic:nvPicPr>
                                        <pic:blipFill>
                                          <a:blip r:embed="rId8"/>
                                          <a:srcRect/>
                                          <a:stretch>
                                            <a:fillRect/>
                                          </a:stretch>
                                        </pic:blipFill>
                                        <pic:spPr bwMode="auto">
                                          <a:xfrm>
                                            <a:off x="0" y="0"/>
                                            <a:ext cx="952500" cy="914400"/>
                                          </a:xfrm>
                                          <a:prstGeom prst="rect">
                                            <a:avLst/>
                                          </a:prstGeom>
                                          <a:noFill/>
                                          <a:ln w="9525">
                                            <a:noFill/>
                                            <a:miter lim="800000"/>
                                            <a:headEnd/>
                                            <a:tailEnd/>
                                          </a:ln>
                                        </pic:spPr>
                                      </pic:pic>
                                    </a:graphicData>
                                  </a:graphic>
                                </wp:inline>
                              </w:drawing>
                            </w:r>
                          </w:p>
                        </w:txbxContent>
                      </v:textbox>
                    </v:shape>
                  </w:pict>
                </mc:Fallback>
              </mc:AlternateContent>
            </w:r>
            <w:r w:rsidR="00154588" w:rsidRPr="002A3480">
              <w:rPr>
                <w:b/>
                <w:sz w:val="28"/>
                <w:szCs w:val="28"/>
              </w:rPr>
              <w:t>HIỆP HỘI CÀ PHÊ BUÔN MA THUỘT</w:t>
            </w:r>
          </w:p>
          <w:p w:rsidR="00154588" w:rsidRPr="002A3480" w:rsidRDefault="00154588" w:rsidP="009B6690">
            <w:pPr>
              <w:ind w:left="-108" w:firstLine="108"/>
              <w:jc w:val="center"/>
              <w:rPr>
                <w:b/>
                <w:sz w:val="28"/>
                <w:szCs w:val="28"/>
                <w:u w:val="single"/>
              </w:rPr>
            </w:pPr>
            <w:r w:rsidRPr="002A3480">
              <w:rPr>
                <w:b/>
                <w:sz w:val="28"/>
                <w:szCs w:val="28"/>
                <w:u w:val="single"/>
              </w:rPr>
              <w:t>TỈNH ĐĂK LĂK</w:t>
            </w:r>
          </w:p>
          <w:p w:rsidR="00154588" w:rsidRPr="002A3480" w:rsidRDefault="00154588" w:rsidP="009B6690">
            <w:pPr>
              <w:ind w:left="-108" w:firstLine="108"/>
              <w:rPr>
                <w:sz w:val="28"/>
                <w:szCs w:val="28"/>
              </w:rPr>
            </w:pPr>
          </w:p>
          <w:p w:rsidR="00154588" w:rsidRPr="002A3480" w:rsidRDefault="009E31F3" w:rsidP="009B6690">
            <w:pPr>
              <w:tabs>
                <w:tab w:val="left" w:pos="792"/>
              </w:tabs>
              <w:jc w:val="center"/>
              <w:rPr>
                <w:sz w:val="28"/>
                <w:szCs w:val="28"/>
              </w:rPr>
            </w:pPr>
            <w:r>
              <w:rPr>
                <w:sz w:val="28"/>
                <w:szCs w:val="28"/>
              </w:rPr>
              <w:t xml:space="preserve">              Số      </w:t>
            </w:r>
            <w:r w:rsidR="00154588" w:rsidRPr="002A3480">
              <w:rPr>
                <w:sz w:val="28"/>
                <w:szCs w:val="28"/>
              </w:rPr>
              <w:t>/BC-HHCPBMT</w:t>
            </w:r>
          </w:p>
        </w:tc>
        <w:tc>
          <w:tcPr>
            <w:tcW w:w="6090" w:type="dxa"/>
            <w:shd w:val="clear" w:color="auto" w:fill="auto"/>
          </w:tcPr>
          <w:p w:rsidR="00154588" w:rsidRPr="002A3480" w:rsidRDefault="00154588" w:rsidP="009B6690">
            <w:pPr>
              <w:ind w:left="-4248" w:firstLine="4140"/>
              <w:rPr>
                <w:b/>
                <w:sz w:val="28"/>
                <w:szCs w:val="28"/>
              </w:rPr>
            </w:pPr>
            <w:r w:rsidRPr="002A3480">
              <w:rPr>
                <w:b/>
                <w:sz w:val="28"/>
                <w:szCs w:val="28"/>
              </w:rPr>
              <w:t xml:space="preserve"> CỘNG HOÀ XÃ HỘI CHỦ NGHĨA VIỆT NAM</w:t>
            </w:r>
          </w:p>
          <w:p w:rsidR="00154588" w:rsidRPr="002A3480" w:rsidRDefault="00154588" w:rsidP="009B6690">
            <w:pPr>
              <w:ind w:left="-4248" w:firstLine="4140"/>
              <w:jc w:val="center"/>
              <w:rPr>
                <w:b/>
                <w:sz w:val="28"/>
                <w:szCs w:val="28"/>
                <w:u w:val="single"/>
              </w:rPr>
            </w:pPr>
            <w:r w:rsidRPr="002A3480">
              <w:rPr>
                <w:b/>
                <w:sz w:val="28"/>
                <w:szCs w:val="28"/>
                <w:u w:val="single"/>
              </w:rPr>
              <w:t>Độc lập- Tự do- Hạnh phúc</w:t>
            </w:r>
          </w:p>
          <w:p w:rsidR="00154588" w:rsidRPr="002A3480" w:rsidRDefault="00154588" w:rsidP="009B6690">
            <w:pPr>
              <w:jc w:val="center"/>
              <w:rPr>
                <w:sz w:val="28"/>
                <w:szCs w:val="28"/>
              </w:rPr>
            </w:pPr>
          </w:p>
          <w:p w:rsidR="005D20EA" w:rsidRPr="002A3480" w:rsidRDefault="005D20EA" w:rsidP="009B6690">
            <w:pPr>
              <w:rPr>
                <w:i/>
                <w:sz w:val="28"/>
                <w:szCs w:val="28"/>
              </w:rPr>
            </w:pPr>
          </w:p>
          <w:p w:rsidR="00154588" w:rsidRPr="002A3480" w:rsidRDefault="004A2C44" w:rsidP="00944825">
            <w:pPr>
              <w:rPr>
                <w:i/>
                <w:sz w:val="28"/>
                <w:szCs w:val="28"/>
              </w:rPr>
            </w:pPr>
            <w:r>
              <w:rPr>
                <w:i/>
                <w:sz w:val="28"/>
                <w:szCs w:val="28"/>
              </w:rPr>
              <w:t xml:space="preserve">           Đắk Lắk, ngày  </w:t>
            </w:r>
            <w:r w:rsidR="00B10F93">
              <w:rPr>
                <w:i/>
                <w:sz w:val="28"/>
                <w:szCs w:val="28"/>
              </w:rPr>
              <w:t xml:space="preserve">6 </w:t>
            </w:r>
            <w:r w:rsidR="004E186E">
              <w:rPr>
                <w:i/>
                <w:sz w:val="28"/>
                <w:szCs w:val="28"/>
              </w:rPr>
              <w:t xml:space="preserve">  </w:t>
            </w:r>
            <w:r w:rsidR="00154588" w:rsidRPr="002A3480">
              <w:rPr>
                <w:i/>
                <w:sz w:val="28"/>
                <w:szCs w:val="28"/>
              </w:rPr>
              <w:t xml:space="preserve">tháng </w:t>
            </w:r>
            <w:r w:rsidR="00B10F93">
              <w:rPr>
                <w:i/>
                <w:sz w:val="28"/>
                <w:szCs w:val="28"/>
              </w:rPr>
              <w:t xml:space="preserve"> 4</w:t>
            </w:r>
            <w:r w:rsidR="00154588" w:rsidRPr="002A3480">
              <w:rPr>
                <w:i/>
                <w:sz w:val="28"/>
                <w:szCs w:val="28"/>
              </w:rPr>
              <w:t xml:space="preserve">  năm 20</w:t>
            </w:r>
            <w:r w:rsidR="00482769">
              <w:rPr>
                <w:i/>
                <w:sz w:val="28"/>
                <w:szCs w:val="28"/>
              </w:rPr>
              <w:t>2</w:t>
            </w:r>
            <w:r w:rsidR="002C5F52">
              <w:rPr>
                <w:i/>
                <w:sz w:val="28"/>
                <w:szCs w:val="28"/>
              </w:rPr>
              <w:t>2</w:t>
            </w:r>
          </w:p>
        </w:tc>
      </w:tr>
    </w:tbl>
    <w:p w:rsidR="005D20EA" w:rsidRPr="002A3480" w:rsidRDefault="005D20EA" w:rsidP="009B6690">
      <w:pPr>
        <w:jc w:val="center"/>
        <w:rPr>
          <w:b/>
          <w:sz w:val="28"/>
          <w:szCs w:val="28"/>
        </w:rPr>
      </w:pPr>
    </w:p>
    <w:p w:rsidR="008A2FA8" w:rsidRDefault="008A2FA8" w:rsidP="009B6690">
      <w:pPr>
        <w:jc w:val="center"/>
        <w:rPr>
          <w:b/>
          <w:bCs/>
          <w:color w:val="000000"/>
          <w:sz w:val="28"/>
          <w:szCs w:val="28"/>
        </w:rPr>
      </w:pPr>
    </w:p>
    <w:p w:rsidR="00DD219D" w:rsidRPr="002A3480" w:rsidRDefault="00DD219D" w:rsidP="009B6690">
      <w:pPr>
        <w:jc w:val="center"/>
        <w:rPr>
          <w:b/>
          <w:bCs/>
          <w:color w:val="000000"/>
          <w:sz w:val="28"/>
          <w:szCs w:val="28"/>
        </w:rPr>
      </w:pPr>
      <w:r w:rsidRPr="002A3480">
        <w:rPr>
          <w:b/>
          <w:bCs/>
          <w:color w:val="000000"/>
          <w:sz w:val="28"/>
          <w:szCs w:val="28"/>
        </w:rPr>
        <w:t>BÁO CÁO</w:t>
      </w:r>
    </w:p>
    <w:p w:rsidR="004E186E" w:rsidRDefault="00112FBE" w:rsidP="00416113">
      <w:pPr>
        <w:jc w:val="center"/>
        <w:rPr>
          <w:b/>
          <w:bCs/>
          <w:color w:val="000000"/>
          <w:sz w:val="28"/>
          <w:szCs w:val="28"/>
        </w:rPr>
      </w:pPr>
      <w:r>
        <w:rPr>
          <w:b/>
          <w:bCs/>
          <w:color w:val="000000"/>
          <w:sz w:val="28"/>
          <w:szCs w:val="28"/>
        </w:rPr>
        <w:t>KẾT QUẢ</w:t>
      </w:r>
      <w:r w:rsidR="00B4248D">
        <w:rPr>
          <w:b/>
          <w:bCs/>
          <w:color w:val="000000"/>
          <w:sz w:val="28"/>
          <w:szCs w:val="28"/>
        </w:rPr>
        <w:t xml:space="preserve"> HOẠT ĐỘNG</w:t>
      </w:r>
      <w:r w:rsidR="00416113">
        <w:rPr>
          <w:b/>
          <w:bCs/>
          <w:color w:val="000000"/>
          <w:sz w:val="28"/>
          <w:szCs w:val="28"/>
        </w:rPr>
        <w:t xml:space="preserve"> </w:t>
      </w:r>
      <w:r w:rsidR="004C3250">
        <w:rPr>
          <w:b/>
          <w:bCs/>
          <w:color w:val="000000"/>
          <w:sz w:val="28"/>
          <w:szCs w:val="28"/>
        </w:rPr>
        <w:t>TRONG NĂM 2021, QÚY I NĂM 2022</w:t>
      </w:r>
    </w:p>
    <w:p w:rsidR="00032F04" w:rsidRDefault="004C3250" w:rsidP="00416113">
      <w:pPr>
        <w:jc w:val="center"/>
        <w:rPr>
          <w:b/>
          <w:bCs/>
          <w:color w:val="000000"/>
          <w:sz w:val="28"/>
          <w:szCs w:val="28"/>
        </w:rPr>
      </w:pPr>
      <w:r>
        <w:rPr>
          <w:b/>
          <w:bCs/>
          <w:color w:val="000000"/>
          <w:sz w:val="28"/>
          <w:szCs w:val="28"/>
        </w:rPr>
        <w:t>VÀ</w:t>
      </w:r>
      <w:r w:rsidR="00B4248D">
        <w:rPr>
          <w:b/>
          <w:bCs/>
          <w:color w:val="000000"/>
          <w:sz w:val="28"/>
          <w:szCs w:val="28"/>
        </w:rPr>
        <w:t xml:space="preserve"> </w:t>
      </w:r>
      <w:r w:rsidR="00112FBE">
        <w:rPr>
          <w:b/>
          <w:bCs/>
          <w:color w:val="000000"/>
          <w:sz w:val="28"/>
          <w:szCs w:val="28"/>
        </w:rPr>
        <w:t>KẾ HOẠCH</w:t>
      </w:r>
      <w:r w:rsidR="00C95E93">
        <w:rPr>
          <w:b/>
          <w:bCs/>
          <w:color w:val="000000"/>
          <w:sz w:val="28"/>
          <w:szCs w:val="28"/>
        </w:rPr>
        <w:t xml:space="preserve"> HOẠT ĐỘNG </w:t>
      </w:r>
      <w:r w:rsidR="00DA1931">
        <w:rPr>
          <w:b/>
          <w:bCs/>
          <w:color w:val="000000"/>
          <w:sz w:val="28"/>
          <w:szCs w:val="28"/>
        </w:rPr>
        <w:t>N</w:t>
      </w:r>
      <w:r w:rsidR="00F145DC" w:rsidRPr="002A3480">
        <w:rPr>
          <w:b/>
          <w:bCs/>
          <w:color w:val="000000"/>
          <w:sz w:val="28"/>
          <w:szCs w:val="28"/>
        </w:rPr>
        <w:t>ĂM 20</w:t>
      </w:r>
      <w:r w:rsidR="00DA1931">
        <w:rPr>
          <w:b/>
          <w:bCs/>
          <w:color w:val="000000"/>
          <w:sz w:val="28"/>
          <w:szCs w:val="28"/>
        </w:rPr>
        <w:t>22</w:t>
      </w:r>
    </w:p>
    <w:p w:rsidR="00653385" w:rsidRPr="00B4248D" w:rsidRDefault="00653385" w:rsidP="009B6690">
      <w:pPr>
        <w:ind w:firstLine="720"/>
        <w:jc w:val="center"/>
        <w:rPr>
          <w:b/>
          <w:bCs/>
          <w:color w:val="FF0000"/>
          <w:sz w:val="28"/>
          <w:szCs w:val="28"/>
        </w:rPr>
      </w:pPr>
    </w:p>
    <w:p w:rsidR="008A7732" w:rsidRPr="00AF21E9" w:rsidRDefault="00636178" w:rsidP="009B6690">
      <w:pPr>
        <w:jc w:val="center"/>
        <w:rPr>
          <w:b/>
          <w:bCs/>
          <w:color w:val="000000"/>
          <w:sz w:val="28"/>
          <w:szCs w:val="28"/>
        </w:rPr>
      </w:pPr>
      <w:r w:rsidRPr="00AF21E9">
        <w:rPr>
          <w:b/>
          <w:bCs/>
          <w:color w:val="000000"/>
          <w:sz w:val="28"/>
          <w:szCs w:val="28"/>
        </w:rPr>
        <w:t>Phần thứ nhất</w:t>
      </w:r>
    </w:p>
    <w:p w:rsidR="00547CAC" w:rsidRPr="00AF21E9" w:rsidRDefault="00547CAC" w:rsidP="009B6690">
      <w:pPr>
        <w:jc w:val="center"/>
        <w:rPr>
          <w:b/>
          <w:bCs/>
          <w:color w:val="000000"/>
          <w:sz w:val="28"/>
          <w:szCs w:val="28"/>
        </w:rPr>
      </w:pPr>
      <w:r w:rsidRPr="00AF21E9">
        <w:rPr>
          <w:b/>
          <w:bCs/>
          <w:color w:val="000000"/>
          <w:sz w:val="28"/>
          <w:szCs w:val="28"/>
        </w:rPr>
        <w:t xml:space="preserve">Tình hình </w:t>
      </w:r>
      <w:r w:rsidR="00B4248D" w:rsidRPr="00AF21E9">
        <w:rPr>
          <w:b/>
          <w:bCs/>
          <w:color w:val="000000"/>
          <w:sz w:val="28"/>
          <w:szCs w:val="28"/>
        </w:rPr>
        <w:t>hoạt động của Hiệp hội</w:t>
      </w:r>
      <w:r w:rsidR="00B97FC6" w:rsidRPr="00AF21E9">
        <w:rPr>
          <w:b/>
          <w:bCs/>
          <w:color w:val="000000"/>
          <w:sz w:val="28"/>
          <w:szCs w:val="28"/>
        </w:rPr>
        <w:t xml:space="preserve"> </w:t>
      </w:r>
      <w:r w:rsidR="009B6690" w:rsidRPr="00AF21E9">
        <w:rPr>
          <w:b/>
          <w:bCs/>
          <w:color w:val="000000"/>
          <w:sz w:val="28"/>
          <w:szCs w:val="28"/>
        </w:rPr>
        <w:t xml:space="preserve">trong </w:t>
      </w:r>
      <w:r w:rsidR="00C95E93" w:rsidRPr="00AF21E9">
        <w:rPr>
          <w:b/>
          <w:bCs/>
          <w:color w:val="000000"/>
          <w:sz w:val="28"/>
          <w:szCs w:val="28"/>
        </w:rPr>
        <w:t>năm 2021</w:t>
      </w:r>
      <w:r w:rsidR="004C3250">
        <w:rPr>
          <w:b/>
          <w:bCs/>
          <w:color w:val="000000"/>
          <w:sz w:val="28"/>
          <w:szCs w:val="28"/>
        </w:rPr>
        <w:t xml:space="preserve"> và quý I/2022</w:t>
      </w:r>
    </w:p>
    <w:p w:rsidR="00DC25BF" w:rsidRPr="00AF21E9" w:rsidRDefault="003604C6" w:rsidP="009B6690">
      <w:pPr>
        <w:spacing w:before="120"/>
        <w:ind w:firstLine="450"/>
        <w:jc w:val="both"/>
        <w:rPr>
          <w:sz w:val="28"/>
          <w:szCs w:val="28"/>
        </w:rPr>
      </w:pPr>
      <w:r w:rsidRPr="00AF21E9">
        <w:rPr>
          <w:sz w:val="28"/>
          <w:szCs w:val="28"/>
        </w:rPr>
        <w:t>Th</w:t>
      </w:r>
      <w:r w:rsidR="00032F04" w:rsidRPr="00AF21E9">
        <w:rPr>
          <w:sz w:val="28"/>
          <w:szCs w:val="28"/>
        </w:rPr>
        <w:t>ực hiện Nghị quyết Đại hội lần thứ III</w:t>
      </w:r>
      <w:r w:rsidRPr="00AF21E9">
        <w:rPr>
          <w:sz w:val="28"/>
          <w:szCs w:val="28"/>
        </w:rPr>
        <w:t xml:space="preserve"> nhiệm kỳ </w:t>
      </w:r>
      <w:r w:rsidR="00B97FC6" w:rsidRPr="00AF21E9">
        <w:rPr>
          <w:sz w:val="28"/>
          <w:szCs w:val="28"/>
        </w:rPr>
        <w:t>(2019 – 2024</w:t>
      </w:r>
      <w:r w:rsidR="00032F04" w:rsidRPr="00AF21E9">
        <w:rPr>
          <w:sz w:val="28"/>
          <w:szCs w:val="28"/>
        </w:rPr>
        <w:t>) Hiệp hội cà phê Buôn Ma Thuột</w:t>
      </w:r>
      <w:r w:rsidRPr="00AF21E9">
        <w:rPr>
          <w:sz w:val="28"/>
          <w:szCs w:val="28"/>
        </w:rPr>
        <w:t>, được sự chỉ đạo của Ban chấp hành (BCH), các Ban của Hiệp hội, Văn phòng và toàn thể hội viên tích cực triển khai thực hiện đạt được một số kết quả chủ yếu</w:t>
      </w:r>
      <w:r w:rsidR="00201D30" w:rsidRPr="00AF21E9">
        <w:rPr>
          <w:sz w:val="28"/>
          <w:szCs w:val="28"/>
        </w:rPr>
        <w:t xml:space="preserve"> như sau</w:t>
      </w:r>
      <w:r w:rsidRPr="00AF21E9">
        <w:rPr>
          <w:sz w:val="28"/>
          <w:szCs w:val="28"/>
        </w:rPr>
        <w:t xml:space="preserve">:  </w:t>
      </w:r>
    </w:p>
    <w:p w:rsidR="00154588" w:rsidRPr="00AF21E9" w:rsidRDefault="00721ED8" w:rsidP="009B6690">
      <w:pPr>
        <w:tabs>
          <w:tab w:val="left" w:pos="360"/>
          <w:tab w:val="left" w:pos="540"/>
        </w:tabs>
        <w:spacing w:before="120"/>
        <w:jc w:val="both"/>
        <w:rPr>
          <w:b/>
          <w:sz w:val="28"/>
          <w:szCs w:val="28"/>
        </w:rPr>
      </w:pPr>
      <w:r w:rsidRPr="00AF21E9">
        <w:rPr>
          <w:b/>
          <w:sz w:val="28"/>
          <w:szCs w:val="28"/>
        </w:rPr>
        <w:t>1</w:t>
      </w:r>
      <w:r w:rsidR="003604C6" w:rsidRPr="00AF21E9">
        <w:rPr>
          <w:b/>
          <w:sz w:val="28"/>
          <w:szCs w:val="28"/>
        </w:rPr>
        <w:t xml:space="preserve">. </w:t>
      </w:r>
      <w:r w:rsidR="00DD596D" w:rsidRPr="00AF21E9">
        <w:rPr>
          <w:b/>
          <w:sz w:val="28"/>
          <w:szCs w:val="28"/>
        </w:rPr>
        <w:t>Ổn định tổ chức và p</w:t>
      </w:r>
      <w:r w:rsidR="003604C6" w:rsidRPr="00AF21E9">
        <w:rPr>
          <w:b/>
          <w:sz w:val="28"/>
          <w:szCs w:val="28"/>
        </w:rPr>
        <w:t xml:space="preserve">hát </w:t>
      </w:r>
      <w:r w:rsidR="005D20EA" w:rsidRPr="00AF21E9">
        <w:rPr>
          <w:b/>
          <w:sz w:val="28"/>
          <w:szCs w:val="28"/>
        </w:rPr>
        <w:t>triển hội viên</w:t>
      </w:r>
    </w:p>
    <w:p w:rsidR="00CE686D" w:rsidRPr="00AF21E9" w:rsidRDefault="00721ED8" w:rsidP="009B6690">
      <w:pPr>
        <w:spacing w:before="120"/>
        <w:jc w:val="both"/>
        <w:rPr>
          <w:b/>
          <w:sz w:val="28"/>
          <w:szCs w:val="28"/>
        </w:rPr>
      </w:pPr>
      <w:r w:rsidRPr="00AF21E9">
        <w:rPr>
          <w:b/>
          <w:sz w:val="28"/>
          <w:szCs w:val="28"/>
        </w:rPr>
        <w:t xml:space="preserve">1.1 </w:t>
      </w:r>
      <w:r w:rsidR="00DD596D" w:rsidRPr="00AF21E9">
        <w:rPr>
          <w:b/>
          <w:sz w:val="28"/>
          <w:szCs w:val="28"/>
        </w:rPr>
        <w:t>Ổn định tổ chức</w:t>
      </w:r>
      <w:r w:rsidR="00353997" w:rsidRPr="00AF21E9">
        <w:rPr>
          <w:b/>
          <w:sz w:val="28"/>
          <w:szCs w:val="28"/>
        </w:rPr>
        <w:t xml:space="preserve"> </w:t>
      </w:r>
    </w:p>
    <w:p w:rsidR="00C95E93" w:rsidRPr="00AF21E9" w:rsidRDefault="00C95E93" w:rsidP="009B6690">
      <w:pPr>
        <w:spacing w:before="120"/>
        <w:ind w:firstLine="567"/>
        <w:jc w:val="both"/>
        <w:rPr>
          <w:sz w:val="28"/>
          <w:szCs w:val="28"/>
        </w:rPr>
      </w:pPr>
      <w:r w:rsidRPr="00AF21E9">
        <w:rPr>
          <w:sz w:val="28"/>
          <w:szCs w:val="28"/>
        </w:rPr>
        <w:t xml:space="preserve"> Cơ cấu tổ chức của Hiệp hội cà phê Buôn Ma Thuột kể từ </w:t>
      </w:r>
      <w:r w:rsidR="00945C85" w:rsidRPr="00AF21E9">
        <w:rPr>
          <w:sz w:val="28"/>
          <w:szCs w:val="28"/>
        </w:rPr>
        <w:t xml:space="preserve">Đại hội toàn thể Hiệp hội lần thứ III, nhiệm kỳ (2019 – 2024) </w:t>
      </w:r>
      <w:r w:rsidRPr="00AF21E9">
        <w:rPr>
          <w:sz w:val="28"/>
          <w:szCs w:val="28"/>
        </w:rPr>
        <w:t>đến nay về số lượng</w:t>
      </w:r>
      <w:r w:rsidR="002C5F52">
        <w:rPr>
          <w:sz w:val="28"/>
          <w:szCs w:val="28"/>
        </w:rPr>
        <w:t xml:space="preserve"> ổn định,</w:t>
      </w:r>
      <w:r w:rsidRPr="00AF21E9">
        <w:rPr>
          <w:sz w:val="28"/>
          <w:szCs w:val="28"/>
        </w:rPr>
        <w:t xml:space="preserve"> nhân sự </w:t>
      </w:r>
      <w:r w:rsidR="002C5F52">
        <w:rPr>
          <w:sz w:val="28"/>
          <w:szCs w:val="28"/>
        </w:rPr>
        <w:t>có sự thay đổi</w:t>
      </w:r>
      <w:r w:rsidRPr="00AF21E9">
        <w:rPr>
          <w:sz w:val="28"/>
          <w:szCs w:val="28"/>
        </w:rPr>
        <w:t xml:space="preserve">, cụ thể: </w:t>
      </w:r>
    </w:p>
    <w:p w:rsidR="00945C85" w:rsidRPr="00AF21E9" w:rsidRDefault="00C95E93" w:rsidP="00927670">
      <w:pPr>
        <w:pStyle w:val="ListParagraph"/>
        <w:numPr>
          <w:ilvl w:val="0"/>
          <w:numId w:val="2"/>
        </w:numPr>
        <w:tabs>
          <w:tab w:val="left" w:pos="567"/>
        </w:tabs>
        <w:spacing w:before="120"/>
        <w:ind w:left="0" w:firstLine="360"/>
        <w:jc w:val="both"/>
        <w:rPr>
          <w:sz w:val="28"/>
          <w:szCs w:val="28"/>
        </w:rPr>
      </w:pPr>
      <w:r w:rsidRPr="00AF21E9">
        <w:rPr>
          <w:sz w:val="28"/>
          <w:szCs w:val="28"/>
        </w:rPr>
        <w:t xml:space="preserve">Ban chấp hành </w:t>
      </w:r>
      <w:r w:rsidR="00945C85" w:rsidRPr="00AF21E9">
        <w:rPr>
          <w:sz w:val="28"/>
          <w:szCs w:val="28"/>
        </w:rPr>
        <w:t xml:space="preserve">Hiệp hội gồm có 23 thành viên, trong đó có 1 </w:t>
      </w:r>
      <w:r w:rsidR="00211C40" w:rsidRPr="00AF21E9">
        <w:rPr>
          <w:sz w:val="28"/>
          <w:szCs w:val="28"/>
        </w:rPr>
        <w:t>Chủ tịch; 4 Phó chủ tịch, 1</w:t>
      </w:r>
      <w:r w:rsidR="00945C85" w:rsidRPr="00AF21E9">
        <w:rPr>
          <w:sz w:val="28"/>
          <w:szCs w:val="28"/>
        </w:rPr>
        <w:t xml:space="preserve"> thư ký và 17 Ủy viên.</w:t>
      </w:r>
      <w:r w:rsidR="00D812FF">
        <w:rPr>
          <w:sz w:val="28"/>
          <w:szCs w:val="28"/>
        </w:rPr>
        <w:t xml:space="preserve"> Về nhân sự, ô</w:t>
      </w:r>
      <w:r w:rsidR="00DA1931">
        <w:rPr>
          <w:sz w:val="28"/>
          <w:szCs w:val="28"/>
        </w:rPr>
        <w:t xml:space="preserve">ng </w:t>
      </w:r>
      <w:r w:rsidR="00D812FF">
        <w:rPr>
          <w:sz w:val="28"/>
          <w:szCs w:val="28"/>
        </w:rPr>
        <w:t xml:space="preserve">Huỳnh Văn Bộ </w:t>
      </w:r>
      <w:r w:rsidR="00D812FF" w:rsidRPr="00D812FF">
        <w:rPr>
          <w:i/>
          <w:sz w:val="28"/>
          <w:szCs w:val="28"/>
        </w:rPr>
        <w:t>(Chủ tịch Hội nông dân Tp. Buôn Ma Thuột)</w:t>
      </w:r>
      <w:r w:rsidR="00D812FF">
        <w:rPr>
          <w:sz w:val="28"/>
          <w:szCs w:val="28"/>
        </w:rPr>
        <w:t xml:space="preserve"> thay cho ông </w:t>
      </w:r>
      <w:r w:rsidR="00DA1931">
        <w:rPr>
          <w:sz w:val="28"/>
          <w:szCs w:val="28"/>
        </w:rPr>
        <w:t xml:space="preserve">Nguyễn Văn Viên </w:t>
      </w:r>
      <w:r w:rsidR="00E7272D" w:rsidRPr="00E7272D">
        <w:rPr>
          <w:i/>
          <w:sz w:val="28"/>
          <w:szCs w:val="28"/>
        </w:rPr>
        <w:t>(</w:t>
      </w:r>
      <w:r w:rsidR="00E9055E" w:rsidRPr="00E7272D">
        <w:rPr>
          <w:i/>
          <w:sz w:val="28"/>
          <w:szCs w:val="28"/>
        </w:rPr>
        <w:t xml:space="preserve">nghỉ </w:t>
      </w:r>
      <w:r w:rsidR="00E7272D" w:rsidRPr="00E7272D">
        <w:rPr>
          <w:i/>
          <w:sz w:val="28"/>
          <w:szCs w:val="28"/>
        </w:rPr>
        <w:t>hưu theo chế độ)</w:t>
      </w:r>
      <w:r w:rsidR="00E7272D">
        <w:rPr>
          <w:sz w:val="28"/>
          <w:szCs w:val="28"/>
        </w:rPr>
        <w:t xml:space="preserve"> tham gia vào BCH Hiệp hội nhiệm kỳ III (2019 – 2024).</w:t>
      </w:r>
    </w:p>
    <w:p w:rsidR="009C2940" w:rsidRPr="00AF21E9" w:rsidRDefault="001C1C49" w:rsidP="00927670">
      <w:pPr>
        <w:numPr>
          <w:ilvl w:val="0"/>
          <w:numId w:val="2"/>
        </w:numPr>
        <w:tabs>
          <w:tab w:val="left" w:pos="360"/>
          <w:tab w:val="left" w:pos="540"/>
        </w:tabs>
        <w:spacing w:before="120"/>
        <w:ind w:left="0" w:firstLine="360"/>
        <w:jc w:val="both"/>
        <w:rPr>
          <w:sz w:val="28"/>
          <w:szCs w:val="28"/>
        </w:rPr>
      </w:pPr>
      <w:r w:rsidRPr="00AF21E9">
        <w:rPr>
          <w:color w:val="000000"/>
          <w:sz w:val="28"/>
          <w:szCs w:val="28"/>
        </w:rPr>
        <w:t xml:space="preserve">Ban kiểm tra </w:t>
      </w:r>
      <w:r w:rsidR="002C5F52">
        <w:rPr>
          <w:color w:val="000000"/>
          <w:sz w:val="28"/>
          <w:szCs w:val="28"/>
        </w:rPr>
        <w:t xml:space="preserve">gồm 5 thành viên, </w:t>
      </w:r>
      <w:r w:rsidRPr="00AF21E9">
        <w:rPr>
          <w:color w:val="000000"/>
          <w:sz w:val="28"/>
          <w:szCs w:val="28"/>
        </w:rPr>
        <w:t>trong đó có 01 trưởng ban và 4 thành viên</w:t>
      </w:r>
      <w:r w:rsidR="004C3250">
        <w:rPr>
          <w:color w:val="000000"/>
          <w:sz w:val="28"/>
          <w:szCs w:val="28"/>
        </w:rPr>
        <w:t>. Về nhân sự</w:t>
      </w:r>
      <w:r w:rsidR="002C5F52">
        <w:rPr>
          <w:color w:val="000000"/>
          <w:sz w:val="28"/>
          <w:szCs w:val="28"/>
        </w:rPr>
        <w:t xml:space="preserve"> </w:t>
      </w:r>
      <w:r w:rsidR="004C3250">
        <w:rPr>
          <w:color w:val="000000"/>
          <w:sz w:val="28"/>
          <w:szCs w:val="28"/>
        </w:rPr>
        <w:t>ô</w:t>
      </w:r>
      <w:r w:rsidR="002C5F52" w:rsidRPr="004C3250">
        <w:rPr>
          <w:color w:val="000000"/>
          <w:sz w:val="28"/>
          <w:szCs w:val="28"/>
        </w:rPr>
        <w:t>ng Huỳnh Văn Bộ thay cho Ông Nguyễn Văn Viên tham gia vào Ban kiểm tra Hiệp hội</w:t>
      </w:r>
      <w:r w:rsidR="00FC004D" w:rsidRPr="002C5F52">
        <w:rPr>
          <w:i/>
          <w:color w:val="000000"/>
          <w:sz w:val="28"/>
          <w:szCs w:val="28"/>
        </w:rPr>
        <w:t>;</w:t>
      </w:r>
    </w:p>
    <w:p w:rsidR="00945C85" w:rsidRPr="00AF21E9" w:rsidRDefault="00945C85" w:rsidP="00927670">
      <w:pPr>
        <w:numPr>
          <w:ilvl w:val="0"/>
          <w:numId w:val="2"/>
        </w:numPr>
        <w:tabs>
          <w:tab w:val="left" w:pos="360"/>
          <w:tab w:val="left" w:pos="540"/>
        </w:tabs>
        <w:spacing w:before="120"/>
        <w:ind w:left="0" w:firstLine="360"/>
        <w:jc w:val="both"/>
        <w:rPr>
          <w:sz w:val="28"/>
          <w:szCs w:val="28"/>
        </w:rPr>
      </w:pPr>
      <w:r w:rsidRPr="00AF21E9">
        <w:rPr>
          <w:sz w:val="28"/>
          <w:szCs w:val="28"/>
        </w:rPr>
        <w:t xml:space="preserve">BCH Chi hội rang xay </w:t>
      </w:r>
      <w:r w:rsidR="00934BB0" w:rsidRPr="00AF21E9">
        <w:rPr>
          <w:sz w:val="28"/>
          <w:szCs w:val="28"/>
        </w:rPr>
        <w:t xml:space="preserve">cà phê </w:t>
      </w:r>
      <w:r w:rsidRPr="00AF21E9">
        <w:rPr>
          <w:sz w:val="28"/>
          <w:szCs w:val="28"/>
        </w:rPr>
        <w:t>Buôn Ma Thuột gồm có 5 thành viên, trong đó có 1 Chi hội tr</w:t>
      </w:r>
      <w:r w:rsidR="00411D86">
        <w:rPr>
          <w:sz w:val="28"/>
          <w:szCs w:val="28"/>
        </w:rPr>
        <w:t xml:space="preserve">ưởng </w:t>
      </w:r>
      <w:r w:rsidR="00411D86" w:rsidRPr="002C5F52">
        <w:rPr>
          <w:i/>
          <w:sz w:val="28"/>
          <w:szCs w:val="28"/>
        </w:rPr>
        <w:t>(Phó chủ tịch Hiệp hội),</w:t>
      </w:r>
      <w:r w:rsidR="00411D86">
        <w:rPr>
          <w:sz w:val="28"/>
          <w:szCs w:val="28"/>
        </w:rPr>
        <w:t xml:space="preserve"> 2 C</w:t>
      </w:r>
      <w:r w:rsidRPr="00AF21E9">
        <w:rPr>
          <w:sz w:val="28"/>
          <w:szCs w:val="28"/>
        </w:rPr>
        <w:t>hi hội phó và 2 thành viên;</w:t>
      </w:r>
    </w:p>
    <w:p w:rsidR="00945C85" w:rsidRPr="00AF21E9" w:rsidRDefault="00945C85" w:rsidP="00927670">
      <w:pPr>
        <w:numPr>
          <w:ilvl w:val="0"/>
          <w:numId w:val="2"/>
        </w:numPr>
        <w:tabs>
          <w:tab w:val="left" w:pos="360"/>
          <w:tab w:val="left" w:pos="540"/>
        </w:tabs>
        <w:spacing w:before="120"/>
        <w:ind w:left="0" w:firstLine="360"/>
        <w:jc w:val="both"/>
        <w:rPr>
          <w:sz w:val="28"/>
          <w:szCs w:val="28"/>
        </w:rPr>
      </w:pPr>
      <w:r w:rsidRPr="00AF21E9">
        <w:rPr>
          <w:sz w:val="28"/>
          <w:szCs w:val="28"/>
        </w:rPr>
        <w:t>BCH Chi hội cà phê đặc sản gồm có 9 thành viên,</w:t>
      </w:r>
      <w:r w:rsidR="002C5F52">
        <w:rPr>
          <w:sz w:val="28"/>
          <w:szCs w:val="28"/>
        </w:rPr>
        <w:t xml:space="preserve"> trong đó có 1 Chi hội trưởng </w:t>
      </w:r>
      <w:r w:rsidR="002C5F52" w:rsidRPr="002C5F52">
        <w:rPr>
          <w:i/>
          <w:sz w:val="28"/>
          <w:szCs w:val="28"/>
        </w:rPr>
        <w:t>(P</w:t>
      </w:r>
      <w:r w:rsidRPr="002C5F52">
        <w:rPr>
          <w:i/>
          <w:sz w:val="28"/>
          <w:szCs w:val="28"/>
        </w:rPr>
        <w:t>hó chủ tịch Hiệp hội)</w:t>
      </w:r>
      <w:r w:rsidR="009B6690" w:rsidRPr="002C5F52">
        <w:rPr>
          <w:i/>
          <w:sz w:val="28"/>
          <w:szCs w:val="28"/>
        </w:rPr>
        <w:t>,</w:t>
      </w:r>
      <w:r w:rsidR="009B6690" w:rsidRPr="00AF21E9">
        <w:rPr>
          <w:sz w:val="28"/>
          <w:szCs w:val="28"/>
        </w:rPr>
        <w:t xml:space="preserve"> 3 Chi hội phó và 5 thành viên;</w:t>
      </w:r>
    </w:p>
    <w:p w:rsidR="009B6690" w:rsidRPr="00AF21E9" w:rsidRDefault="009B6690" w:rsidP="00927670">
      <w:pPr>
        <w:numPr>
          <w:ilvl w:val="0"/>
          <w:numId w:val="2"/>
        </w:numPr>
        <w:tabs>
          <w:tab w:val="left" w:pos="360"/>
          <w:tab w:val="left" w:pos="540"/>
        </w:tabs>
        <w:spacing w:before="120"/>
        <w:ind w:left="0" w:firstLine="360"/>
        <w:jc w:val="both"/>
        <w:rPr>
          <w:sz w:val="28"/>
          <w:szCs w:val="28"/>
        </w:rPr>
      </w:pPr>
      <w:r w:rsidRPr="00AF21E9">
        <w:rPr>
          <w:sz w:val="28"/>
          <w:szCs w:val="28"/>
        </w:rPr>
        <w:t xml:space="preserve">Ban Hỗ trợ sản xuất gồm 3 thành viên, trong đó có 1 trưởng ban </w:t>
      </w:r>
      <w:r w:rsidRPr="002C5F52">
        <w:rPr>
          <w:i/>
          <w:sz w:val="28"/>
          <w:szCs w:val="28"/>
        </w:rPr>
        <w:t xml:space="preserve">(Phó chủ tịch Hiệp hội) </w:t>
      </w:r>
      <w:r w:rsidRPr="00AF21E9">
        <w:rPr>
          <w:sz w:val="28"/>
          <w:szCs w:val="28"/>
        </w:rPr>
        <w:t>và 2 thành viên;</w:t>
      </w:r>
    </w:p>
    <w:p w:rsidR="009B6690" w:rsidRPr="00AF21E9" w:rsidRDefault="009B6690" w:rsidP="00927670">
      <w:pPr>
        <w:numPr>
          <w:ilvl w:val="0"/>
          <w:numId w:val="2"/>
        </w:numPr>
        <w:tabs>
          <w:tab w:val="left" w:pos="360"/>
          <w:tab w:val="left" w:pos="540"/>
        </w:tabs>
        <w:spacing w:before="120"/>
        <w:ind w:left="0" w:firstLine="360"/>
        <w:jc w:val="both"/>
        <w:rPr>
          <w:sz w:val="28"/>
          <w:szCs w:val="28"/>
        </w:rPr>
      </w:pPr>
      <w:r w:rsidRPr="00AF21E9">
        <w:rPr>
          <w:sz w:val="28"/>
          <w:szCs w:val="28"/>
        </w:rPr>
        <w:t xml:space="preserve">Ban Thị trường và Xúc tiến thương mại gồm 3 thành viên, trong đó có 1 trưởng ban </w:t>
      </w:r>
      <w:r w:rsidRPr="002C5F52">
        <w:rPr>
          <w:i/>
          <w:sz w:val="28"/>
          <w:szCs w:val="28"/>
        </w:rPr>
        <w:t>(Phó chủ tịch Hiệp hội)</w:t>
      </w:r>
      <w:r w:rsidRPr="00AF21E9">
        <w:rPr>
          <w:sz w:val="28"/>
          <w:szCs w:val="28"/>
        </w:rPr>
        <w:t xml:space="preserve"> và 2 thành viên;</w:t>
      </w:r>
    </w:p>
    <w:p w:rsidR="00387307" w:rsidRPr="00AF21E9" w:rsidRDefault="00387307" w:rsidP="00927670">
      <w:pPr>
        <w:numPr>
          <w:ilvl w:val="0"/>
          <w:numId w:val="2"/>
        </w:numPr>
        <w:tabs>
          <w:tab w:val="left" w:pos="360"/>
          <w:tab w:val="left" w:pos="540"/>
        </w:tabs>
        <w:spacing w:before="120"/>
        <w:ind w:left="0" w:firstLine="360"/>
        <w:jc w:val="both"/>
        <w:rPr>
          <w:sz w:val="28"/>
          <w:szCs w:val="28"/>
        </w:rPr>
      </w:pPr>
      <w:r w:rsidRPr="00AF21E9">
        <w:rPr>
          <w:sz w:val="28"/>
          <w:szCs w:val="28"/>
        </w:rPr>
        <w:t>Văn phòng Hiệp hội gồm có 3 thành viên, trong đó có 1 Chánh văn phòng</w:t>
      </w:r>
      <w:r w:rsidR="00211C40" w:rsidRPr="00AF21E9">
        <w:rPr>
          <w:sz w:val="28"/>
          <w:szCs w:val="28"/>
        </w:rPr>
        <w:t xml:space="preserve"> </w:t>
      </w:r>
      <w:r w:rsidR="00211C40" w:rsidRPr="002C5F52">
        <w:rPr>
          <w:i/>
          <w:sz w:val="28"/>
          <w:szCs w:val="28"/>
        </w:rPr>
        <w:t>(kiêm thư ký)</w:t>
      </w:r>
      <w:r w:rsidRPr="00AF21E9">
        <w:rPr>
          <w:sz w:val="28"/>
          <w:szCs w:val="28"/>
        </w:rPr>
        <w:t>, 1 kế toán và 1 nhân viên.</w:t>
      </w:r>
    </w:p>
    <w:p w:rsidR="00575624" w:rsidRDefault="001756EB" w:rsidP="009B6690">
      <w:pPr>
        <w:tabs>
          <w:tab w:val="left" w:pos="540"/>
        </w:tabs>
        <w:spacing w:before="120"/>
        <w:jc w:val="both"/>
        <w:rPr>
          <w:sz w:val="28"/>
          <w:szCs w:val="28"/>
        </w:rPr>
      </w:pPr>
      <w:r w:rsidRPr="00AF21E9">
        <w:rPr>
          <w:sz w:val="28"/>
          <w:szCs w:val="28"/>
        </w:rPr>
        <w:lastRenderedPageBreak/>
        <w:tab/>
      </w:r>
      <w:r w:rsidR="00411D86">
        <w:rPr>
          <w:sz w:val="28"/>
          <w:szCs w:val="28"/>
        </w:rPr>
        <w:t xml:space="preserve">Có sự </w:t>
      </w:r>
      <w:r w:rsidR="003E0883" w:rsidRPr="00AF21E9">
        <w:rPr>
          <w:sz w:val="28"/>
          <w:szCs w:val="28"/>
        </w:rPr>
        <w:t>kết nối</w:t>
      </w:r>
      <w:r w:rsidR="00387307" w:rsidRPr="00AF21E9">
        <w:rPr>
          <w:sz w:val="28"/>
          <w:szCs w:val="28"/>
        </w:rPr>
        <w:t xml:space="preserve"> thư</w:t>
      </w:r>
      <w:r w:rsidR="009B6690" w:rsidRPr="00AF21E9">
        <w:rPr>
          <w:sz w:val="28"/>
          <w:szCs w:val="28"/>
        </w:rPr>
        <w:t xml:space="preserve">ờng xuyên giữa Thường trực BCH </w:t>
      </w:r>
      <w:r w:rsidR="00387307" w:rsidRPr="00AF21E9">
        <w:rPr>
          <w:sz w:val="28"/>
          <w:szCs w:val="28"/>
        </w:rPr>
        <w:t>Hiệp hội, Ban chấp hành các Chi hội</w:t>
      </w:r>
      <w:r w:rsidR="009B6690" w:rsidRPr="00AF21E9">
        <w:rPr>
          <w:sz w:val="28"/>
          <w:szCs w:val="28"/>
        </w:rPr>
        <w:t>, các Ban</w:t>
      </w:r>
      <w:r w:rsidR="00387307" w:rsidRPr="00AF21E9">
        <w:rPr>
          <w:sz w:val="28"/>
          <w:szCs w:val="28"/>
        </w:rPr>
        <w:t xml:space="preserve"> và Văn phòng Hiệp hội nên mọi hoạt động của Hiệp hội tr</w:t>
      </w:r>
      <w:r w:rsidR="002B4858" w:rsidRPr="00AF21E9">
        <w:rPr>
          <w:sz w:val="28"/>
          <w:szCs w:val="28"/>
        </w:rPr>
        <w:t xml:space="preserve">ong </w:t>
      </w:r>
      <w:r w:rsidR="005B5502" w:rsidRPr="00AF21E9">
        <w:rPr>
          <w:sz w:val="28"/>
          <w:szCs w:val="28"/>
        </w:rPr>
        <w:t>năm 2021</w:t>
      </w:r>
      <w:r w:rsidR="002B4858" w:rsidRPr="00AF21E9">
        <w:rPr>
          <w:sz w:val="28"/>
          <w:szCs w:val="28"/>
        </w:rPr>
        <w:t xml:space="preserve"> </w:t>
      </w:r>
      <w:r w:rsidR="00387307" w:rsidRPr="00AF21E9">
        <w:rPr>
          <w:sz w:val="28"/>
          <w:szCs w:val="28"/>
        </w:rPr>
        <w:t xml:space="preserve">được đảm bảo, cơ sở vật chất </w:t>
      </w:r>
      <w:r w:rsidR="00482AFC" w:rsidRPr="00AF21E9">
        <w:rPr>
          <w:sz w:val="28"/>
          <w:szCs w:val="28"/>
        </w:rPr>
        <w:t xml:space="preserve">ổn định. </w:t>
      </w:r>
    </w:p>
    <w:p w:rsidR="00DD596D" w:rsidRPr="00AF21E9" w:rsidRDefault="00721ED8" w:rsidP="009B6690">
      <w:pPr>
        <w:spacing w:before="120"/>
        <w:jc w:val="both"/>
        <w:rPr>
          <w:b/>
          <w:sz w:val="28"/>
          <w:szCs w:val="28"/>
        </w:rPr>
      </w:pPr>
      <w:r w:rsidRPr="00AF21E9">
        <w:rPr>
          <w:b/>
          <w:sz w:val="28"/>
          <w:szCs w:val="28"/>
        </w:rPr>
        <w:t xml:space="preserve">1.2 </w:t>
      </w:r>
      <w:r w:rsidR="00DD596D" w:rsidRPr="00AF21E9">
        <w:rPr>
          <w:b/>
          <w:sz w:val="28"/>
          <w:szCs w:val="28"/>
        </w:rPr>
        <w:t xml:space="preserve"> Phát triển hội viên</w:t>
      </w:r>
    </w:p>
    <w:p w:rsidR="00387307" w:rsidRPr="00AF21E9" w:rsidRDefault="00462633" w:rsidP="00A867E0">
      <w:pPr>
        <w:tabs>
          <w:tab w:val="left" w:pos="540"/>
        </w:tabs>
        <w:spacing w:before="120"/>
        <w:jc w:val="both"/>
        <w:rPr>
          <w:sz w:val="28"/>
          <w:szCs w:val="28"/>
        </w:rPr>
      </w:pPr>
      <w:r w:rsidRPr="00AF21E9">
        <w:rPr>
          <w:sz w:val="28"/>
          <w:szCs w:val="28"/>
        </w:rPr>
        <w:tab/>
      </w:r>
      <w:r w:rsidR="00934BB0" w:rsidRPr="00AF21E9">
        <w:rPr>
          <w:sz w:val="28"/>
          <w:szCs w:val="28"/>
        </w:rPr>
        <w:t>Thực hiện Nghị quyết Đại hội đề ra thực hiện tốt vai trò tập</w:t>
      </w:r>
      <w:r w:rsidR="009B6690" w:rsidRPr="00AF21E9">
        <w:rPr>
          <w:sz w:val="28"/>
          <w:szCs w:val="28"/>
        </w:rPr>
        <w:t xml:space="preserve"> hợp, cầu nối giữa các hội viên</w:t>
      </w:r>
      <w:r w:rsidR="00934BB0" w:rsidRPr="00AF21E9">
        <w:rPr>
          <w:sz w:val="28"/>
          <w:szCs w:val="28"/>
        </w:rPr>
        <w:t>, phát triển hội viên được x</w:t>
      </w:r>
      <w:r w:rsidR="00411D86">
        <w:rPr>
          <w:sz w:val="28"/>
          <w:szCs w:val="28"/>
        </w:rPr>
        <w:t xml:space="preserve">em là nhiệm vụ thường xuyên </w:t>
      </w:r>
      <w:r w:rsidR="00934BB0" w:rsidRPr="00AF21E9">
        <w:rPr>
          <w:sz w:val="28"/>
          <w:szCs w:val="28"/>
        </w:rPr>
        <w:t>của cả nhiệm kỳ</w:t>
      </w:r>
      <w:r w:rsidR="00C541C9">
        <w:rPr>
          <w:sz w:val="28"/>
          <w:szCs w:val="28"/>
        </w:rPr>
        <w:t xml:space="preserve"> và rà soát chấm dứt tư cách của một số hội viên không tuân thủ quy định của Điều lệ Hiệp hội</w:t>
      </w:r>
      <w:r w:rsidR="00934BB0" w:rsidRPr="00AF21E9">
        <w:rPr>
          <w:sz w:val="28"/>
          <w:szCs w:val="28"/>
        </w:rPr>
        <w:t xml:space="preserve">.  </w:t>
      </w:r>
      <w:r w:rsidR="00387307" w:rsidRPr="00AF21E9">
        <w:rPr>
          <w:sz w:val="28"/>
          <w:szCs w:val="28"/>
        </w:rPr>
        <w:t xml:space="preserve">Đến </w:t>
      </w:r>
      <w:r w:rsidR="009B6690" w:rsidRPr="00AF21E9">
        <w:rPr>
          <w:sz w:val="28"/>
          <w:szCs w:val="28"/>
        </w:rPr>
        <w:t>nay</w:t>
      </w:r>
      <w:r w:rsidR="007613C0" w:rsidRPr="00AF21E9">
        <w:rPr>
          <w:sz w:val="28"/>
          <w:szCs w:val="28"/>
        </w:rPr>
        <w:t xml:space="preserve"> tổng số hội viên Hiệp hội là </w:t>
      </w:r>
      <w:r w:rsidR="007613C0" w:rsidRPr="00E9055E">
        <w:rPr>
          <w:b/>
          <w:sz w:val="28"/>
          <w:szCs w:val="28"/>
        </w:rPr>
        <w:t>20</w:t>
      </w:r>
      <w:r w:rsidR="00ED313D">
        <w:rPr>
          <w:b/>
          <w:sz w:val="28"/>
          <w:szCs w:val="28"/>
        </w:rPr>
        <w:t>8</w:t>
      </w:r>
      <w:r w:rsidR="007613C0" w:rsidRPr="00E9055E">
        <w:rPr>
          <w:b/>
          <w:sz w:val="28"/>
          <w:szCs w:val="28"/>
        </w:rPr>
        <w:t xml:space="preserve"> hội viên</w:t>
      </w:r>
      <w:r w:rsidR="00693B8F" w:rsidRPr="00AF21E9">
        <w:rPr>
          <w:sz w:val="28"/>
          <w:szCs w:val="28"/>
        </w:rPr>
        <w:t>, trong đó:</w:t>
      </w:r>
    </w:p>
    <w:p w:rsidR="00693B8F" w:rsidRPr="00AF21E9" w:rsidRDefault="00080052" w:rsidP="00927670">
      <w:pPr>
        <w:pStyle w:val="ListParagraph"/>
        <w:numPr>
          <w:ilvl w:val="0"/>
          <w:numId w:val="2"/>
        </w:numPr>
        <w:tabs>
          <w:tab w:val="left" w:pos="540"/>
        </w:tabs>
        <w:spacing w:before="120"/>
        <w:contextualSpacing w:val="0"/>
        <w:jc w:val="both"/>
        <w:rPr>
          <w:sz w:val="28"/>
          <w:szCs w:val="28"/>
        </w:rPr>
      </w:pPr>
      <w:r w:rsidRPr="00AF21E9">
        <w:rPr>
          <w:sz w:val="28"/>
          <w:szCs w:val="28"/>
        </w:rPr>
        <w:t>Hội viên tập thể</w:t>
      </w:r>
      <w:r w:rsidR="009B6690" w:rsidRPr="00AF21E9">
        <w:rPr>
          <w:sz w:val="28"/>
          <w:szCs w:val="28"/>
        </w:rPr>
        <w:t xml:space="preserve">/cá nhân chính thức: </w:t>
      </w:r>
      <w:r w:rsidR="00F940CE">
        <w:rPr>
          <w:sz w:val="28"/>
          <w:szCs w:val="28"/>
        </w:rPr>
        <w:t>16</w:t>
      </w:r>
      <w:r w:rsidR="00ED313D">
        <w:rPr>
          <w:sz w:val="28"/>
          <w:szCs w:val="28"/>
        </w:rPr>
        <w:t>8</w:t>
      </w:r>
      <w:r w:rsidR="00693B8F" w:rsidRPr="00AF21E9">
        <w:rPr>
          <w:sz w:val="28"/>
          <w:szCs w:val="28"/>
        </w:rPr>
        <w:t xml:space="preserve"> hội viên</w:t>
      </w:r>
      <w:r w:rsidR="00500DA6" w:rsidRPr="00AF21E9">
        <w:rPr>
          <w:sz w:val="28"/>
          <w:szCs w:val="28"/>
        </w:rPr>
        <w:t xml:space="preserve"> (</w:t>
      </w:r>
      <w:r w:rsidR="00E9055E">
        <w:rPr>
          <w:sz w:val="28"/>
          <w:szCs w:val="28"/>
        </w:rPr>
        <w:t>39</w:t>
      </w:r>
      <w:r w:rsidR="00500DA6" w:rsidRPr="00AF21E9">
        <w:rPr>
          <w:sz w:val="28"/>
          <w:szCs w:val="28"/>
        </w:rPr>
        <w:t xml:space="preserve"> hội viên cá nhân)</w:t>
      </w:r>
    </w:p>
    <w:p w:rsidR="00693B8F" w:rsidRPr="00AF21E9" w:rsidRDefault="00693B8F" w:rsidP="00927670">
      <w:pPr>
        <w:pStyle w:val="ListParagraph"/>
        <w:numPr>
          <w:ilvl w:val="0"/>
          <w:numId w:val="2"/>
        </w:numPr>
        <w:tabs>
          <w:tab w:val="left" w:pos="540"/>
        </w:tabs>
        <w:spacing w:before="120"/>
        <w:contextualSpacing w:val="0"/>
        <w:jc w:val="both"/>
        <w:rPr>
          <w:sz w:val="28"/>
          <w:szCs w:val="28"/>
        </w:rPr>
      </w:pPr>
      <w:r w:rsidRPr="00AF21E9">
        <w:rPr>
          <w:sz w:val="28"/>
          <w:szCs w:val="28"/>
        </w:rPr>
        <w:t>Hội viên tập thể</w:t>
      </w:r>
      <w:r w:rsidR="009B6690" w:rsidRPr="00AF21E9">
        <w:rPr>
          <w:sz w:val="28"/>
          <w:szCs w:val="28"/>
        </w:rPr>
        <w:t>/cá nhân</w:t>
      </w:r>
      <w:r w:rsidRPr="00AF21E9">
        <w:rPr>
          <w:sz w:val="28"/>
          <w:szCs w:val="28"/>
        </w:rPr>
        <w:t xml:space="preserve"> liên kết: </w:t>
      </w:r>
      <w:r w:rsidR="004A2C44" w:rsidRPr="00AF21E9">
        <w:rPr>
          <w:sz w:val="28"/>
          <w:szCs w:val="28"/>
        </w:rPr>
        <w:t>40</w:t>
      </w:r>
      <w:r w:rsidRPr="00AF21E9">
        <w:rPr>
          <w:sz w:val="28"/>
          <w:szCs w:val="28"/>
        </w:rPr>
        <w:t xml:space="preserve"> hội viên</w:t>
      </w:r>
      <w:r w:rsidR="00500DA6" w:rsidRPr="00AF21E9">
        <w:rPr>
          <w:sz w:val="28"/>
          <w:szCs w:val="28"/>
        </w:rPr>
        <w:t xml:space="preserve"> (27 hội viên cá nhân)</w:t>
      </w:r>
    </w:p>
    <w:p w:rsidR="00721ED8" w:rsidRPr="00AF21E9" w:rsidRDefault="00CE686D" w:rsidP="009B6690">
      <w:pPr>
        <w:pStyle w:val="ListParagraph"/>
        <w:tabs>
          <w:tab w:val="left" w:pos="540"/>
        </w:tabs>
        <w:spacing w:before="120"/>
        <w:ind w:left="0"/>
        <w:contextualSpacing w:val="0"/>
        <w:jc w:val="both"/>
        <w:rPr>
          <w:sz w:val="28"/>
          <w:szCs w:val="28"/>
        </w:rPr>
      </w:pPr>
      <w:r w:rsidRPr="00AF21E9">
        <w:rPr>
          <w:sz w:val="28"/>
          <w:szCs w:val="28"/>
        </w:rPr>
        <w:tab/>
      </w:r>
      <w:r w:rsidR="009B6690" w:rsidRPr="00AF21E9">
        <w:rPr>
          <w:sz w:val="28"/>
          <w:szCs w:val="28"/>
        </w:rPr>
        <w:t xml:space="preserve">Trong </w:t>
      </w:r>
      <w:r w:rsidR="00D67AB9" w:rsidRPr="00AF21E9">
        <w:rPr>
          <w:sz w:val="28"/>
          <w:szCs w:val="28"/>
        </w:rPr>
        <w:t>20</w:t>
      </w:r>
      <w:r w:rsidR="00ED313D">
        <w:rPr>
          <w:sz w:val="28"/>
          <w:szCs w:val="28"/>
        </w:rPr>
        <w:t>8</w:t>
      </w:r>
      <w:r w:rsidR="00934BB0" w:rsidRPr="00AF21E9">
        <w:rPr>
          <w:sz w:val="28"/>
          <w:szCs w:val="28"/>
        </w:rPr>
        <w:t xml:space="preserve"> hội viên có </w:t>
      </w:r>
      <w:r w:rsidR="00E9055E">
        <w:rPr>
          <w:sz w:val="28"/>
          <w:szCs w:val="28"/>
        </w:rPr>
        <w:t>36</w:t>
      </w:r>
      <w:r w:rsidR="00934BB0" w:rsidRPr="00AF21E9">
        <w:rPr>
          <w:sz w:val="28"/>
          <w:szCs w:val="28"/>
        </w:rPr>
        <w:t xml:space="preserve"> hội viên thuộc Chi hội rang xay cà phê Buôn Ma Thuột và có </w:t>
      </w:r>
      <w:r w:rsidR="00CB5956">
        <w:rPr>
          <w:sz w:val="28"/>
          <w:szCs w:val="28"/>
        </w:rPr>
        <w:t>90</w:t>
      </w:r>
      <w:r w:rsidR="00934BB0" w:rsidRPr="00AF21E9">
        <w:rPr>
          <w:sz w:val="28"/>
          <w:szCs w:val="28"/>
        </w:rPr>
        <w:t xml:space="preserve"> hội viên thuộc Chi hội cà phê đặc sản.</w:t>
      </w:r>
    </w:p>
    <w:p w:rsidR="00721ED8" w:rsidRPr="00AF21E9" w:rsidRDefault="00721ED8" w:rsidP="009B6690">
      <w:pPr>
        <w:spacing w:before="120"/>
        <w:jc w:val="both"/>
        <w:rPr>
          <w:b/>
          <w:sz w:val="28"/>
          <w:szCs w:val="28"/>
        </w:rPr>
      </w:pPr>
      <w:r w:rsidRPr="00AF21E9">
        <w:rPr>
          <w:b/>
          <w:sz w:val="28"/>
          <w:szCs w:val="28"/>
        </w:rPr>
        <w:t>2. Bảo vệ quyền lợi hội viên</w:t>
      </w:r>
    </w:p>
    <w:p w:rsidR="00721ED8" w:rsidRPr="00AF21E9" w:rsidRDefault="00721ED8" w:rsidP="009B6690">
      <w:pPr>
        <w:tabs>
          <w:tab w:val="left" w:pos="0"/>
          <w:tab w:val="left" w:pos="709"/>
        </w:tabs>
        <w:spacing w:before="120"/>
        <w:jc w:val="both"/>
        <w:rPr>
          <w:b/>
          <w:sz w:val="28"/>
          <w:szCs w:val="28"/>
        </w:rPr>
      </w:pPr>
      <w:r w:rsidRPr="00AF21E9">
        <w:rPr>
          <w:b/>
          <w:sz w:val="28"/>
          <w:szCs w:val="28"/>
        </w:rPr>
        <w:t>2.1 Đăng ký Bảo hộ quốc tế</w:t>
      </w:r>
    </w:p>
    <w:p w:rsidR="00C00BA1" w:rsidRPr="00E7272D" w:rsidRDefault="00C00BA1" w:rsidP="00E7272D">
      <w:pPr>
        <w:pStyle w:val="ListParagraph"/>
        <w:numPr>
          <w:ilvl w:val="0"/>
          <w:numId w:val="26"/>
        </w:numPr>
        <w:spacing w:before="120"/>
        <w:jc w:val="both"/>
        <w:rPr>
          <w:b/>
          <w:sz w:val="28"/>
          <w:szCs w:val="28"/>
        </w:rPr>
      </w:pPr>
      <w:r w:rsidRPr="00E7272D">
        <w:rPr>
          <w:b/>
          <w:sz w:val="28"/>
          <w:szCs w:val="28"/>
        </w:rPr>
        <w:t>Đăng ký bảo hộ tại Nhật Bản</w:t>
      </w:r>
    </w:p>
    <w:p w:rsidR="009819B9" w:rsidRPr="00AF21E9" w:rsidRDefault="00ED3D83" w:rsidP="00C00BA1">
      <w:pPr>
        <w:spacing w:before="120"/>
        <w:ind w:firstLine="360"/>
        <w:jc w:val="both"/>
        <w:rPr>
          <w:sz w:val="28"/>
          <w:szCs w:val="28"/>
        </w:rPr>
      </w:pPr>
      <w:r w:rsidRPr="00AF21E9">
        <w:rPr>
          <w:sz w:val="28"/>
          <w:szCs w:val="28"/>
        </w:rPr>
        <w:t>Cà phê Buôn Ma Thuột</w:t>
      </w:r>
      <w:r w:rsidR="00384B9E" w:rsidRPr="00AF21E9">
        <w:rPr>
          <w:sz w:val="28"/>
          <w:szCs w:val="28"/>
        </w:rPr>
        <w:t xml:space="preserve"> được Cục Sở hữu trí tuệ đưa vào danh mục xin bảo hộ dưới hình thức CDĐL tại Nhật Bản theo chương trình hợp tác Sở hữu trí tuệ song phương. </w:t>
      </w:r>
      <w:r w:rsidR="009819B9" w:rsidRPr="00AF21E9">
        <w:rPr>
          <w:sz w:val="28"/>
          <w:szCs w:val="28"/>
        </w:rPr>
        <w:t>Ngày 26/4/2019</w:t>
      </w:r>
      <w:r w:rsidR="009819B9" w:rsidRPr="00AF21E9">
        <w:rPr>
          <w:sz w:val="28"/>
          <w:szCs w:val="28"/>
          <w:lang w:val="en-GB"/>
        </w:rPr>
        <w:t xml:space="preserve">, hồ sơ </w:t>
      </w:r>
      <w:r w:rsidR="009819B9" w:rsidRPr="00AF21E9">
        <w:rPr>
          <w:sz w:val="28"/>
          <w:szCs w:val="28"/>
        </w:rPr>
        <w:t xml:space="preserve">Đơn đăng ký CD ĐL “Cà phê Buôn Ma Thuột” đã được tổ chức đại diện sở hữu công nghiệp (SHCN) tại Nhật Bản nộp </w:t>
      </w:r>
      <w:r w:rsidR="009819B9" w:rsidRPr="00AF21E9">
        <w:rPr>
          <w:sz w:val="28"/>
          <w:szCs w:val="28"/>
          <w:lang w:val="it-IT"/>
        </w:rPr>
        <w:t>tới Bộ Nông, Lâm, Ngư nghiệp Nhật Bản (MAFF)</w:t>
      </w:r>
      <w:r w:rsidR="00277397">
        <w:rPr>
          <w:sz w:val="28"/>
          <w:szCs w:val="28"/>
          <w:lang w:val="it-IT"/>
        </w:rPr>
        <w:t xml:space="preserve">. </w:t>
      </w:r>
      <w:r w:rsidR="004478D4" w:rsidRPr="00AF21E9">
        <w:rPr>
          <w:sz w:val="28"/>
          <w:szCs w:val="28"/>
          <w:lang w:val="it-IT"/>
        </w:rPr>
        <w:t>MAFF đã yêu cầu chủ đơn bổ sung các tài liệu cụ thể như sau:</w:t>
      </w:r>
    </w:p>
    <w:p w:rsidR="004478D4" w:rsidRPr="00E7272D" w:rsidRDefault="004478D4" w:rsidP="00E7272D">
      <w:pPr>
        <w:pStyle w:val="ListParagraph"/>
        <w:numPr>
          <w:ilvl w:val="0"/>
          <w:numId w:val="24"/>
        </w:numPr>
        <w:tabs>
          <w:tab w:val="left" w:pos="360"/>
        </w:tabs>
        <w:spacing w:before="120" w:after="120"/>
        <w:ind w:left="0" w:firstLine="360"/>
        <w:jc w:val="both"/>
        <w:rPr>
          <w:sz w:val="28"/>
          <w:szCs w:val="28"/>
        </w:rPr>
      </w:pPr>
      <w:r w:rsidRPr="00E7272D">
        <w:rPr>
          <w:sz w:val="28"/>
          <w:szCs w:val="28"/>
        </w:rPr>
        <w:t>Cung cấp tài liệu chứng minh cà phê nhân Buôn Ma Thuột có các đặc tính như đã nêu trong bản mô tả</w:t>
      </w:r>
      <w:r w:rsidR="004E186E" w:rsidRPr="00E7272D">
        <w:rPr>
          <w:sz w:val="28"/>
          <w:szCs w:val="28"/>
        </w:rPr>
        <w:t>.</w:t>
      </w:r>
    </w:p>
    <w:p w:rsidR="0064563D" w:rsidRPr="00E7272D" w:rsidRDefault="004478D4" w:rsidP="00E7272D">
      <w:pPr>
        <w:pStyle w:val="ListParagraph"/>
        <w:numPr>
          <w:ilvl w:val="0"/>
          <w:numId w:val="24"/>
        </w:numPr>
        <w:tabs>
          <w:tab w:val="left" w:pos="360"/>
        </w:tabs>
        <w:spacing w:before="120" w:after="120"/>
        <w:ind w:left="0" w:firstLine="360"/>
        <w:jc w:val="both"/>
        <w:rPr>
          <w:sz w:val="28"/>
          <w:szCs w:val="28"/>
        </w:rPr>
      </w:pPr>
      <w:r w:rsidRPr="00E7272D">
        <w:rPr>
          <w:sz w:val="28"/>
          <w:szCs w:val="28"/>
        </w:rPr>
        <w:t>Cung cấp tài liệu chứng minh sản phẩm cà phê nhân Buôn Ma Thuột có danh tiếng thông qua đánh giá xã hội như người tiêu dùng, nhà nhập khẩu, người kinh doanh, chuyên gia, giáo sư, tiến sĩ...có đánh giá, nhận xét về cà phê nhân Buôn Ma Thuột</w:t>
      </w:r>
      <w:r w:rsidR="004E186E" w:rsidRPr="00E7272D">
        <w:rPr>
          <w:sz w:val="28"/>
          <w:szCs w:val="28"/>
        </w:rPr>
        <w:t>.</w:t>
      </w:r>
    </w:p>
    <w:p w:rsidR="004478D4" w:rsidRPr="00E7272D" w:rsidRDefault="004478D4" w:rsidP="00E7272D">
      <w:pPr>
        <w:pStyle w:val="ListParagraph"/>
        <w:numPr>
          <w:ilvl w:val="0"/>
          <w:numId w:val="24"/>
        </w:numPr>
        <w:tabs>
          <w:tab w:val="left" w:pos="360"/>
          <w:tab w:val="left" w:pos="709"/>
        </w:tabs>
        <w:spacing w:before="120" w:after="120"/>
        <w:ind w:left="0" w:firstLine="360"/>
        <w:jc w:val="both"/>
        <w:rPr>
          <w:sz w:val="28"/>
          <w:szCs w:val="28"/>
        </w:rPr>
      </w:pPr>
      <w:r w:rsidRPr="00E7272D">
        <w:rPr>
          <w:sz w:val="28"/>
          <w:szCs w:val="28"/>
        </w:rPr>
        <w:t>Cung cấp tài liệu chứng minh các yếu tố tự nhiên (đất đỏ bazan, độ cao, biên độ dao động nhiệt ....) tạo ra các đặc tính nêu trên của sản phẩm cà phê nhân Buôn Ma Thuột</w:t>
      </w:r>
      <w:r w:rsidR="004E186E" w:rsidRPr="00E7272D">
        <w:rPr>
          <w:sz w:val="28"/>
          <w:szCs w:val="28"/>
        </w:rPr>
        <w:t>.</w:t>
      </w:r>
    </w:p>
    <w:p w:rsidR="004478D4" w:rsidRPr="00E7272D" w:rsidRDefault="004478D4" w:rsidP="00E7272D">
      <w:pPr>
        <w:pStyle w:val="ListParagraph"/>
        <w:numPr>
          <w:ilvl w:val="0"/>
          <w:numId w:val="24"/>
        </w:numPr>
        <w:tabs>
          <w:tab w:val="left" w:pos="360"/>
          <w:tab w:val="left" w:pos="709"/>
        </w:tabs>
        <w:spacing w:before="120"/>
        <w:ind w:left="0" w:firstLine="360"/>
        <w:jc w:val="both"/>
        <w:rPr>
          <w:sz w:val="28"/>
          <w:szCs w:val="28"/>
        </w:rPr>
      </w:pPr>
      <w:r w:rsidRPr="00E7272D">
        <w:rPr>
          <w:sz w:val="28"/>
          <w:szCs w:val="28"/>
        </w:rPr>
        <w:t>Cung cấp tài liệu chỉ rõ và chứng minh yếu tố kĩ thuật nào trong các yếu tố sau (giống, trồng cây chắn gió, tưới nước, tạo tỉa cành, bón</w:t>
      </w:r>
      <w:r w:rsidR="002C5F52" w:rsidRPr="00E7272D">
        <w:rPr>
          <w:sz w:val="28"/>
          <w:szCs w:val="28"/>
        </w:rPr>
        <w:t xml:space="preserve"> phân hay chế biến ướt/khô....) </w:t>
      </w:r>
      <w:r w:rsidRPr="00E7272D">
        <w:rPr>
          <w:sz w:val="28"/>
          <w:szCs w:val="28"/>
        </w:rPr>
        <w:t>tạo ra hoặc duy trì đặc tính</w:t>
      </w:r>
      <w:r w:rsidR="00B575EF" w:rsidRPr="00E7272D">
        <w:rPr>
          <w:sz w:val="28"/>
          <w:szCs w:val="28"/>
        </w:rPr>
        <w:t xml:space="preserve"> </w:t>
      </w:r>
      <w:r w:rsidRPr="00E7272D">
        <w:rPr>
          <w:sz w:val="28"/>
          <w:szCs w:val="28"/>
        </w:rPr>
        <w:t>khác biệt nêu trên của sản phẩm cà phê nhân Buôn Ma Thuột và yếu tố kĩ thuật đó được áp dụng ít nhất 25 năm.</w:t>
      </w:r>
    </w:p>
    <w:p w:rsidR="00277397" w:rsidRDefault="00554490" w:rsidP="00554490">
      <w:pPr>
        <w:pStyle w:val="ListParagraph"/>
        <w:tabs>
          <w:tab w:val="left" w:pos="709"/>
          <w:tab w:val="left" w:pos="993"/>
        </w:tabs>
        <w:spacing w:before="120"/>
        <w:ind w:left="0" w:firstLine="709"/>
        <w:contextualSpacing w:val="0"/>
        <w:jc w:val="both"/>
        <w:rPr>
          <w:sz w:val="28"/>
          <w:szCs w:val="28"/>
        </w:rPr>
      </w:pPr>
      <w:r>
        <w:rPr>
          <w:sz w:val="28"/>
          <w:szCs w:val="28"/>
        </w:rPr>
        <w:t xml:space="preserve">Để </w:t>
      </w:r>
      <w:r w:rsidR="00277397">
        <w:rPr>
          <w:sz w:val="28"/>
          <w:szCs w:val="28"/>
        </w:rPr>
        <w:t xml:space="preserve">thực hiện </w:t>
      </w:r>
      <w:r w:rsidR="004E186E" w:rsidRPr="00AF21E9">
        <w:rPr>
          <w:sz w:val="28"/>
          <w:szCs w:val="28"/>
        </w:rPr>
        <w:t>yêu</w:t>
      </w:r>
      <w:r w:rsidR="00881777" w:rsidRPr="00AF21E9">
        <w:rPr>
          <w:sz w:val="28"/>
          <w:szCs w:val="28"/>
        </w:rPr>
        <w:t xml:space="preserve"> cầu của MAFF Nhật Bản, ngày 12</w:t>
      </w:r>
      <w:r w:rsidR="004E186E" w:rsidRPr="00AF21E9">
        <w:rPr>
          <w:sz w:val="28"/>
          <w:szCs w:val="28"/>
        </w:rPr>
        <w:t xml:space="preserve">/3/2021 Sở Khoa học và Công nghệ tỉnh Đắk Lắk </w:t>
      </w:r>
      <w:r w:rsidR="00277397">
        <w:rPr>
          <w:sz w:val="28"/>
          <w:szCs w:val="28"/>
        </w:rPr>
        <w:t xml:space="preserve">và Hiệp hội </w:t>
      </w:r>
      <w:r w:rsidR="004E186E" w:rsidRPr="00AF21E9">
        <w:rPr>
          <w:sz w:val="28"/>
          <w:szCs w:val="28"/>
        </w:rPr>
        <w:t>đã có buổi làm vi</w:t>
      </w:r>
      <w:r>
        <w:rPr>
          <w:sz w:val="28"/>
          <w:szCs w:val="28"/>
        </w:rPr>
        <w:t>ệc cùng với Cục Sở hữu trí tuệ để t</w:t>
      </w:r>
      <w:r w:rsidR="00277397">
        <w:rPr>
          <w:sz w:val="28"/>
          <w:szCs w:val="28"/>
        </w:rPr>
        <w:t>ìm ra giải pháp bổ sung</w:t>
      </w:r>
      <w:r w:rsidR="00F73184" w:rsidRPr="00AF21E9">
        <w:rPr>
          <w:sz w:val="28"/>
          <w:szCs w:val="28"/>
        </w:rPr>
        <w:t xml:space="preserve"> hồ sơ</w:t>
      </w:r>
      <w:r w:rsidR="00277397">
        <w:rPr>
          <w:sz w:val="28"/>
          <w:szCs w:val="28"/>
        </w:rPr>
        <w:t>.</w:t>
      </w:r>
    </w:p>
    <w:p w:rsidR="00554490" w:rsidRDefault="00554490" w:rsidP="00554490">
      <w:pPr>
        <w:pStyle w:val="ListParagraph"/>
        <w:tabs>
          <w:tab w:val="left" w:pos="709"/>
          <w:tab w:val="left" w:pos="993"/>
        </w:tabs>
        <w:spacing w:before="120"/>
        <w:ind w:left="0" w:firstLine="709"/>
        <w:contextualSpacing w:val="0"/>
        <w:jc w:val="both"/>
        <w:rPr>
          <w:sz w:val="28"/>
          <w:szCs w:val="28"/>
        </w:rPr>
      </w:pPr>
      <w:r>
        <w:rPr>
          <w:sz w:val="28"/>
          <w:szCs w:val="28"/>
        </w:rPr>
        <w:t xml:space="preserve">Do thiếu các cơ sở và dữ liệu khoa học </w:t>
      </w:r>
      <w:r w:rsidR="00F21561">
        <w:rPr>
          <w:sz w:val="28"/>
          <w:szCs w:val="28"/>
        </w:rPr>
        <w:t xml:space="preserve">chính quy </w:t>
      </w:r>
      <w:r>
        <w:rPr>
          <w:sz w:val="28"/>
          <w:szCs w:val="28"/>
        </w:rPr>
        <w:t xml:space="preserve">để đáp ứng </w:t>
      </w:r>
      <w:r w:rsidR="00F21561">
        <w:rPr>
          <w:sz w:val="28"/>
          <w:szCs w:val="28"/>
        </w:rPr>
        <w:t xml:space="preserve">yêu cầu của phía Nhật Bản đối với một số </w:t>
      </w:r>
      <w:r>
        <w:rPr>
          <w:sz w:val="28"/>
          <w:szCs w:val="28"/>
        </w:rPr>
        <w:t xml:space="preserve">nội dung </w:t>
      </w:r>
      <w:r w:rsidR="00F21561">
        <w:rPr>
          <w:sz w:val="28"/>
          <w:szCs w:val="28"/>
        </w:rPr>
        <w:t xml:space="preserve">nêu trên, </w:t>
      </w:r>
      <w:r>
        <w:rPr>
          <w:sz w:val="28"/>
          <w:szCs w:val="28"/>
        </w:rPr>
        <w:t xml:space="preserve">Sở Khoa học và Công nghệ cùng </w:t>
      </w:r>
      <w:r>
        <w:rPr>
          <w:sz w:val="28"/>
          <w:szCs w:val="28"/>
        </w:rPr>
        <w:lastRenderedPageBreak/>
        <w:t>Hiệp hội đã có buổi làm việc và thống nhất đề xuất với UBND tỉnh Đắk Lắk bố trí kinh phí để thực hiện các nhiệm vụ khoa học</w:t>
      </w:r>
      <w:r w:rsidR="00F21561">
        <w:rPr>
          <w:sz w:val="28"/>
          <w:szCs w:val="28"/>
        </w:rPr>
        <w:t xml:space="preserve"> công nghệ chính quy nhằm</w:t>
      </w:r>
      <w:r>
        <w:rPr>
          <w:sz w:val="28"/>
          <w:szCs w:val="28"/>
        </w:rPr>
        <w:t>:</w:t>
      </w:r>
    </w:p>
    <w:p w:rsidR="00554490" w:rsidRPr="00E7272D" w:rsidRDefault="00F21561" w:rsidP="00E7272D">
      <w:pPr>
        <w:pStyle w:val="ListParagraph"/>
        <w:numPr>
          <w:ilvl w:val="0"/>
          <w:numId w:val="25"/>
        </w:numPr>
        <w:tabs>
          <w:tab w:val="left" w:pos="0"/>
          <w:tab w:val="left" w:pos="360"/>
        </w:tabs>
        <w:spacing w:before="120" w:after="120" w:line="264" w:lineRule="auto"/>
        <w:ind w:left="0" w:firstLine="360"/>
        <w:jc w:val="both"/>
        <w:rPr>
          <w:sz w:val="28"/>
          <w:szCs w:val="28"/>
        </w:rPr>
      </w:pPr>
      <w:r w:rsidRPr="00E7272D">
        <w:rPr>
          <w:sz w:val="28"/>
          <w:szCs w:val="28"/>
        </w:rPr>
        <w:t>Đ</w:t>
      </w:r>
      <w:r w:rsidR="00554490" w:rsidRPr="00E7272D">
        <w:rPr>
          <w:sz w:val="28"/>
          <w:szCs w:val="28"/>
        </w:rPr>
        <w:t>ánh giá, so sánh</w:t>
      </w:r>
      <w:r w:rsidRPr="00E7272D">
        <w:rPr>
          <w:sz w:val="28"/>
          <w:szCs w:val="28"/>
        </w:rPr>
        <w:t xml:space="preserve">, chứng minh tính khác biệt </w:t>
      </w:r>
      <w:r w:rsidR="00554490" w:rsidRPr="00E7272D">
        <w:rPr>
          <w:sz w:val="28"/>
          <w:szCs w:val="28"/>
        </w:rPr>
        <w:t>chất l</w:t>
      </w:r>
      <w:r w:rsidRPr="00E7272D">
        <w:rPr>
          <w:sz w:val="28"/>
          <w:szCs w:val="28"/>
        </w:rPr>
        <w:t>ượng cà phê nhân mang Chỉ dẫn địa</w:t>
      </w:r>
      <w:r w:rsidR="00554490" w:rsidRPr="00E7272D">
        <w:rPr>
          <w:sz w:val="28"/>
          <w:szCs w:val="28"/>
        </w:rPr>
        <w:t xml:space="preserve"> lý Buôn Ma Thuột với chất lượng cà phê </w:t>
      </w:r>
      <w:r w:rsidRPr="00E7272D">
        <w:rPr>
          <w:sz w:val="28"/>
          <w:szCs w:val="28"/>
        </w:rPr>
        <w:t xml:space="preserve">nhân ở các vùng trồng/tỉnh </w:t>
      </w:r>
      <w:r w:rsidR="00554490" w:rsidRPr="00E7272D">
        <w:rPr>
          <w:sz w:val="28"/>
          <w:szCs w:val="28"/>
        </w:rPr>
        <w:t>khác.</w:t>
      </w:r>
    </w:p>
    <w:p w:rsidR="00554490" w:rsidRPr="00E7272D" w:rsidRDefault="00F21561" w:rsidP="00E7272D">
      <w:pPr>
        <w:pStyle w:val="ListParagraph"/>
        <w:numPr>
          <w:ilvl w:val="0"/>
          <w:numId w:val="25"/>
        </w:numPr>
        <w:tabs>
          <w:tab w:val="left" w:pos="0"/>
          <w:tab w:val="left" w:pos="360"/>
        </w:tabs>
        <w:spacing w:before="120" w:after="120" w:line="264" w:lineRule="auto"/>
        <w:ind w:left="0" w:firstLine="360"/>
        <w:jc w:val="both"/>
        <w:rPr>
          <w:sz w:val="28"/>
          <w:szCs w:val="28"/>
        </w:rPr>
      </w:pPr>
      <w:r w:rsidRPr="00E7272D">
        <w:rPr>
          <w:sz w:val="28"/>
          <w:szCs w:val="28"/>
        </w:rPr>
        <w:t>Chứng m</w:t>
      </w:r>
      <w:r w:rsidR="00E2264A" w:rsidRPr="00E7272D">
        <w:rPr>
          <w:sz w:val="28"/>
          <w:szCs w:val="28"/>
        </w:rPr>
        <w:t>inh mối tương quan đa yếu tố giữa</w:t>
      </w:r>
      <w:r w:rsidRPr="00E7272D">
        <w:rPr>
          <w:sz w:val="28"/>
          <w:szCs w:val="28"/>
        </w:rPr>
        <w:t xml:space="preserve"> </w:t>
      </w:r>
      <w:r w:rsidR="00E2264A" w:rsidRPr="00E7272D">
        <w:rPr>
          <w:sz w:val="28"/>
          <w:szCs w:val="28"/>
        </w:rPr>
        <w:t xml:space="preserve">điều kiện tự nhiên (đất đỏ bazan, độ cao, biện độ dao động nhiệt,…), </w:t>
      </w:r>
      <w:r w:rsidRPr="00E7272D">
        <w:rPr>
          <w:sz w:val="28"/>
          <w:szCs w:val="28"/>
        </w:rPr>
        <w:t>thực hành sản xuất (</w:t>
      </w:r>
      <w:r w:rsidR="00554490" w:rsidRPr="00E7272D">
        <w:rPr>
          <w:sz w:val="28"/>
          <w:szCs w:val="28"/>
        </w:rPr>
        <w:t xml:space="preserve">chắn gió, che bóng, tưới nước, tạo cành,…) với </w:t>
      </w:r>
      <w:r w:rsidR="00E2264A" w:rsidRPr="00E7272D">
        <w:rPr>
          <w:sz w:val="28"/>
          <w:szCs w:val="28"/>
        </w:rPr>
        <w:t xml:space="preserve">các </w:t>
      </w:r>
      <w:r w:rsidR="00554490" w:rsidRPr="00E7272D">
        <w:rPr>
          <w:sz w:val="28"/>
          <w:szCs w:val="28"/>
        </w:rPr>
        <w:t xml:space="preserve">đặc tính sản </w:t>
      </w:r>
      <w:r w:rsidRPr="00E7272D">
        <w:rPr>
          <w:sz w:val="28"/>
          <w:szCs w:val="28"/>
        </w:rPr>
        <w:t>phẩm của cà phê mang Chỉ dẫn địa</w:t>
      </w:r>
      <w:r w:rsidR="00554490" w:rsidRPr="00E7272D">
        <w:rPr>
          <w:sz w:val="28"/>
          <w:szCs w:val="28"/>
        </w:rPr>
        <w:t xml:space="preserve"> lý Buôn Ma Thuột.</w:t>
      </w:r>
    </w:p>
    <w:p w:rsidR="00C00BA1" w:rsidRPr="00E7272D" w:rsidRDefault="00C00BA1" w:rsidP="00E7272D">
      <w:pPr>
        <w:pStyle w:val="ListParagraph"/>
        <w:numPr>
          <w:ilvl w:val="0"/>
          <w:numId w:val="26"/>
        </w:numPr>
        <w:tabs>
          <w:tab w:val="left" w:pos="0"/>
        </w:tabs>
        <w:spacing w:before="120" w:after="120"/>
        <w:jc w:val="both"/>
        <w:rPr>
          <w:b/>
          <w:sz w:val="28"/>
          <w:szCs w:val="26"/>
        </w:rPr>
      </w:pPr>
      <w:r w:rsidRPr="00E7272D">
        <w:rPr>
          <w:b/>
          <w:sz w:val="28"/>
          <w:szCs w:val="26"/>
        </w:rPr>
        <w:t xml:space="preserve"> </w:t>
      </w:r>
      <w:r w:rsidR="00E7272D">
        <w:rPr>
          <w:b/>
          <w:sz w:val="28"/>
          <w:szCs w:val="26"/>
        </w:rPr>
        <w:t>G</w:t>
      </w:r>
      <w:r w:rsidRPr="00E7272D">
        <w:rPr>
          <w:b/>
          <w:sz w:val="28"/>
          <w:szCs w:val="26"/>
        </w:rPr>
        <w:t>ia hạn bảo hộ tại T</w:t>
      </w:r>
      <w:r w:rsidR="002C5F52" w:rsidRPr="00E7272D">
        <w:rPr>
          <w:b/>
          <w:sz w:val="28"/>
          <w:szCs w:val="26"/>
        </w:rPr>
        <w:t>rung Quốc, Singapore và Nga</w:t>
      </w:r>
    </w:p>
    <w:p w:rsidR="00C00BA1" w:rsidRPr="00915BF9" w:rsidRDefault="00C00BA1" w:rsidP="00C00BA1">
      <w:pPr>
        <w:tabs>
          <w:tab w:val="left" w:pos="0"/>
        </w:tabs>
        <w:spacing w:before="120" w:after="120"/>
        <w:ind w:firstLine="360"/>
        <w:jc w:val="both"/>
        <w:rPr>
          <w:sz w:val="28"/>
          <w:szCs w:val="26"/>
        </w:rPr>
      </w:pPr>
      <w:r>
        <w:rPr>
          <w:sz w:val="28"/>
          <w:szCs w:val="26"/>
        </w:rPr>
        <w:tab/>
        <w:t xml:space="preserve">Hiệp hội cà phê Buôn Ma Thuột được UBND tỉnh Đắk Lắk (chủ sở hữu Chỉ dẫn địa lý cà phê Buôn Ma Thuột) giao nhiệm vụ đăng ký bảo hộ “Buon Ma Thuot Coffee” ra nước ngoài. </w:t>
      </w:r>
      <w:r w:rsidRPr="00915BF9">
        <w:rPr>
          <w:sz w:val="28"/>
          <w:szCs w:val="28"/>
        </w:rPr>
        <w:t>Từ năm 2013 đến 2015 “Buon Ma Thuot Coffee” đã được bảo hộ tại 12/17 quốc gia dưới các hình thức khác nhau</w:t>
      </w:r>
      <w:r>
        <w:rPr>
          <w:sz w:val="28"/>
          <w:szCs w:val="28"/>
        </w:rPr>
        <w:t>,</w:t>
      </w:r>
      <w:r w:rsidRPr="00915BF9">
        <w:rPr>
          <w:sz w:val="28"/>
          <w:szCs w:val="28"/>
        </w:rPr>
        <w:t xml:space="preserve"> cụ thể: </w:t>
      </w:r>
    </w:p>
    <w:p w:rsidR="00C00BA1" w:rsidRPr="00915BF9" w:rsidRDefault="00C00BA1" w:rsidP="00927670">
      <w:pPr>
        <w:numPr>
          <w:ilvl w:val="0"/>
          <w:numId w:val="11"/>
        </w:numPr>
        <w:tabs>
          <w:tab w:val="left" w:pos="993"/>
        </w:tabs>
        <w:spacing w:before="120" w:after="120"/>
        <w:ind w:left="0" w:firstLine="709"/>
        <w:jc w:val="both"/>
        <w:rPr>
          <w:sz w:val="28"/>
          <w:szCs w:val="28"/>
        </w:rPr>
      </w:pPr>
      <w:r w:rsidRPr="00915BF9">
        <w:rPr>
          <w:sz w:val="28"/>
          <w:szCs w:val="28"/>
        </w:rPr>
        <w:t>Hình thức bảo hộ “Nhãn hiệu tập thể”: Bỉ, Hà Lan, Luxambua, Đức, Tây Ban Nha, Canada, Trung Quốc, Singapore</w:t>
      </w:r>
      <w:r w:rsidR="00F940CE">
        <w:rPr>
          <w:sz w:val="28"/>
          <w:szCs w:val="28"/>
        </w:rPr>
        <w:t>.</w:t>
      </w:r>
    </w:p>
    <w:p w:rsidR="00C00BA1" w:rsidRPr="00915BF9" w:rsidRDefault="00C00BA1" w:rsidP="00927670">
      <w:pPr>
        <w:numPr>
          <w:ilvl w:val="0"/>
          <w:numId w:val="11"/>
        </w:numPr>
        <w:spacing w:before="120" w:after="120"/>
        <w:ind w:left="993" w:hanging="284"/>
        <w:jc w:val="both"/>
        <w:rPr>
          <w:sz w:val="28"/>
          <w:szCs w:val="28"/>
        </w:rPr>
      </w:pPr>
      <w:r w:rsidRPr="00915BF9">
        <w:rPr>
          <w:sz w:val="28"/>
          <w:szCs w:val="28"/>
        </w:rPr>
        <w:t>Hình thức bảo hộ “Nhãn hiệu chứng nhận”: Pháp, Ý</w:t>
      </w:r>
      <w:r w:rsidR="00F940CE">
        <w:rPr>
          <w:sz w:val="28"/>
          <w:szCs w:val="28"/>
        </w:rPr>
        <w:t>.</w:t>
      </w:r>
    </w:p>
    <w:p w:rsidR="00C00BA1" w:rsidRPr="00915BF9" w:rsidRDefault="00C00BA1" w:rsidP="00927670">
      <w:pPr>
        <w:numPr>
          <w:ilvl w:val="0"/>
          <w:numId w:val="11"/>
        </w:numPr>
        <w:spacing w:before="120" w:after="120"/>
        <w:ind w:left="993" w:hanging="284"/>
        <w:jc w:val="both"/>
        <w:rPr>
          <w:sz w:val="28"/>
          <w:szCs w:val="28"/>
        </w:rPr>
      </w:pPr>
      <w:r w:rsidRPr="00915BF9">
        <w:rPr>
          <w:sz w:val="28"/>
          <w:szCs w:val="28"/>
        </w:rPr>
        <w:t>Hình thức bảo hộ “Tên gọi xuất xứ hàng hóa”: Nga</w:t>
      </w:r>
      <w:r w:rsidR="00F940CE">
        <w:rPr>
          <w:sz w:val="28"/>
          <w:szCs w:val="28"/>
        </w:rPr>
        <w:t>.</w:t>
      </w:r>
    </w:p>
    <w:p w:rsidR="00C00BA1" w:rsidRPr="00915BF9" w:rsidRDefault="00C00BA1" w:rsidP="00927670">
      <w:pPr>
        <w:numPr>
          <w:ilvl w:val="0"/>
          <w:numId w:val="11"/>
        </w:numPr>
        <w:spacing w:before="120" w:after="120"/>
        <w:ind w:left="993" w:hanging="284"/>
        <w:jc w:val="both"/>
        <w:rPr>
          <w:sz w:val="28"/>
          <w:szCs w:val="28"/>
        </w:rPr>
      </w:pPr>
      <w:r w:rsidRPr="00915BF9">
        <w:rPr>
          <w:sz w:val="28"/>
          <w:szCs w:val="28"/>
        </w:rPr>
        <w:t>Hình thức bảo hộ “Chỉ dẫn địa lý”: Thái Lan</w:t>
      </w:r>
      <w:r w:rsidR="00F940CE">
        <w:rPr>
          <w:sz w:val="28"/>
          <w:szCs w:val="28"/>
        </w:rPr>
        <w:t>.</w:t>
      </w:r>
    </w:p>
    <w:p w:rsidR="00C00BA1" w:rsidRPr="00915BF9" w:rsidRDefault="00C00BA1" w:rsidP="00C00BA1">
      <w:pPr>
        <w:spacing w:before="120" w:after="120"/>
        <w:ind w:firstLine="709"/>
        <w:jc w:val="both"/>
        <w:rPr>
          <w:sz w:val="28"/>
          <w:szCs w:val="28"/>
        </w:rPr>
      </w:pPr>
      <w:r w:rsidRPr="00915BF9">
        <w:rPr>
          <w:sz w:val="28"/>
          <w:szCs w:val="28"/>
        </w:rPr>
        <w:t>Trước đây, các quốc gia nằm trong khối EU đã bảo hộ “Buon Ma Thuot Coffee” dưới hình thức Nhãn hiệu tập thể và Nhãn hiệu chứng nhận gồm có: Bỉ, Hà Lan, Luxambua, Đức, Tây Ban Nha,</w:t>
      </w:r>
      <w:r w:rsidR="00F940CE">
        <w:rPr>
          <w:sz w:val="28"/>
          <w:szCs w:val="28"/>
        </w:rPr>
        <w:t xml:space="preserve"> </w:t>
      </w:r>
      <w:r w:rsidRPr="00915BF9">
        <w:rPr>
          <w:sz w:val="28"/>
          <w:szCs w:val="28"/>
        </w:rPr>
        <w:t xml:space="preserve">Pháp, Ý. Sau khi Hiệp định song phương EVFTA có hiệu lực từ tháng 7/2020  thì “Buon Ma Thuot Coffee” được bảo hộ vô thời hạn dưới hình thức Chỉ dẫn địa lý trên toàn khối EU. </w:t>
      </w:r>
    </w:p>
    <w:p w:rsidR="002C5F52" w:rsidRDefault="00C00BA1" w:rsidP="00FD2ACF">
      <w:pPr>
        <w:spacing w:before="120" w:after="120"/>
        <w:ind w:firstLine="709"/>
        <w:jc w:val="both"/>
        <w:rPr>
          <w:sz w:val="28"/>
          <w:szCs w:val="28"/>
        </w:rPr>
      </w:pPr>
      <w:r w:rsidRPr="00915BF9">
        <w:rPr>
          <w:sz w:val="28"/>
          <w:szCs w:val="28"/>
        </w:rPr>
        <w:t>Các quốc gia ngoài EU trước đây bảo hộ “Buon Ma Thuot Coffee” có thời hạn, nay đã đến hạn p</w:t>
      </w:r>
      <w:r>
        <w:rPr>
          <w:sz w:val="28"/>
          <w:szCs w:val="28"/>
        </w:rPr>
        <w:t>hải đăng ký bảo hộ tiếp gồm: Nga, Trung Quốc và Singapore. Hiệp hội cà phê Buôn Ma Thuột báo cáo UBND tỉnh Đắk Lắk và</w:t>
      </w:r>
      <w:r w:rsidR="00E7272D">
        <w:rPr>
          <w:sz w:val="28"/>
          <w:szCs w:val="28"/>
        </w:rPr>
        <w:t xml:space="preserve"> đề xuất cấp kinh phí để</w:t>
      </w:r>
      <w:r>
        <w:rPr>
          <w:sz w:val="28"/>
          <w:szCs w:val="28"/>
        </w:rPr>
        <w:t xml:space="preserve"> gia hạn bảo hộ. </w:t>
      </w:r>
    </w:p>
    <w:p w:rsidR="00944825" w:rsidRPr="00944825" w:rsidRDefault="002C5F52" w:rsidP="003C3321">
      <w:pPr>
        <w:spacing w:before="120" w:after="120"/>
        <w:ind w:firstLine="709"/>
        <w:jc w:val="both"/>
        <w:rPr>
          <w:sz w:val="28"/>
          <w:szCs w:val="28"/>
        </w:rPr>
      </w:pPr>
      <w:r>
        <w:rPr>
          <w:sz w:val="28"/>
          <w:szCs w:val="28"/>
        </w:rPr>
        <w:t>Ngày 7/1/2022 UBND tỉnh Đắk Lắk đã có văn bản số 146/UBND-KGVX về việc gia hạn bảo hộ nhãn hiệu “Buon Ma Thuot Coffee” tại nước ngoài, UBND tỉnh đã đồng ý tiếp tục gia hạn bảo hộ nhãn hiệu “Buon Ma Thuot Coffee” tại 3 nước: Trung Quốc,</w:t>
      </w:r>
      <w:r w:rsidR="00944825">
        <w:rPr>
          <w:sz w:val="28"/>
          <w:szCs w:val="28"/>
        </w:rPr>
        <w:t xml:space="preserve"> Singapore và Nga. Đ</w:t>
      </w:r>
      <w:r w:rsidR="00B7777B">
        <w:rPr>
          <w:sz w:val="28"/>
          <w:szCs w:val="28"/>
        </w:rPr>
        <w:t xml:space="preserve">ồng thời </w:t>
      </w:r>
      <w:r w:rsidR="00944825">
        <w:rPr>
          <w:sz w:val="28"/>
          <w:szCs w:val="28"/>
        </w:rPr>
        <w:t xml:space="preserve">UBND tỉnh Đắk Lắk cấp kinh phí để thực hiện việc gia hạn bảo hộ tại 3 nước trên với tổng kinh phí là 52.370.000 đồng </w:t>
      </w:r>
      <w:r w:rsidR="00944825" w:rsidRPr="00AD2552">
        <w:rPr>
          <w:i/>
          <w:sz w:val="28"/>
          <w:szCs w:val="28"/>
        </w:rPr>
        <w:t>(Năm mươi hai triệu, ba trăm bảy mươi ngàn đồng)</w:t>
      </w:r>
      <w:r w:rsidR="00944825">
        <w:rPr>
          <w:i/>
          <w:sz w:val="28"/>
          <w:szCs w:val="28"/>
        </w:rPr>
        <w:t xml:space="preserve"> </w:t>
      </w:r>
      <w:r w:rsidR="00944825">
        <w:rPr>
          <w:sz w:val="28"/>
          <w:szCs w:val="28"/>
        </w:rPr>
        <w:t xml:space="preserve">tại công văn số 1764/UBND-KGVX ngày 8/3/2022. </w:t>
      </w:r>
    </w:p>
    <w:p w:rsidR="00944825" w:rsidRDefault="00F940CE" w:rsidP="00FD2ACF">
      <w:pPr>
        <w:spacing w:before="120" w:after="120"/>
        <w:ind w:firstLine="709"/>
        <w:jc w:val="both"/>
        <w:rPr>
          <w:sz w:val="28"/>
          <w:szCs w:val="28"/>
        </w:rPr>
      </w:pPr>
      <w:r>
        <w:rPr>
          <w:sz w:val="28"/>
          <w:szCs w:val="28"/>
        </w:rPr>
        <w:t xml:space="preserve">Hiệp hội cà phê Buôn Ma Thuột đã phối hợp cùng với Công ty luật TNHH Phạm và liên danh đã nộp hồ sơ </w:t>
      </w:r>
      <w:r w:rsidR="003C3321">
        <w:rPr>
          <w:sz w:val="28"/>
          <w:szCs w:val="28"/>
        </w:rPr>
        <w:t>đăng ký gia hạn bảo hộ tại các nước Trung Quốc, Singapore qua hệ thống đăng ký quốc tế WIPO</w:t>
      </w:r>
      <w:r w:rsidR="00944825">
        <w:rPr>
          <w:sz w:val="28"/>
          <w:szCs w:val="28"/>
        </w:rPr>
        <w:t xml:space="preserve"> và đã được tiếp tục gia hạn bảo hộ tại Trung Quốc và Singapore.</w:t>
      </w:r>
    </w:p>
    <w:p w:rsidR="00944825" w:rsidRDefault="00944825" w:rsidP="00FD2ACF">
      <w:pPr>
        <w:spacing w:before="120" w:after="120"/>
        <w:ind w:firstLine="709"/>
        <w:jc w:val="both"/>
        <w:rPr>
          <w:sz w:val="28"/>
          <w:szCs w:val="28"/>
        </w:rPr>
      </w:pPr>
      <w:r>
        <w:rPr>
          <w:sz w:val="28"/>
          <w:szCs w:val="28"/>
        </w:rPr>
        <w:t xml:space="preserve"> Tại</w:t>
      </w:r>
      <w:r w:rsidR="00AD2552">
        <w:rPr>
          <w:sz w:val="28"/>
          <w:szCs w:val="28"/>
        </w:rPr>
        <w:t xml:space="preserve"> N</w:t>
      </w:r>
      <w:r w:rsidR="00B76DF0">
        <w:rPr>
          <w:sz w:val="28"/>
          <w:szCs w:val="28"/>
        </w:rPr>
        <w:t xml:space="preserve">ga, </w:t>
      </w:r>
      <w:r>
        <w:rPr>
          <w:sz w:val="28"/>
          <w:szCs w:val="28"/>
        </w:rPr>
        <w:t xml:space="preserve">nhãn hiệu cà phê Buôn Ma Thuột đăng ký trước đây tại Nga dưới dạng tên gọi xuất xứ hàng hóa, đến nay theo quy định của Luật Sở hữu trí tuệ của </w:t>
      </w:r>
      <w:r>
        <w:rPr>
          <w:sz w:val="28"/>
          <w:szCs w:val="28"/>
        </w:rPr>
        <w:lastRenderedPageBreak/>
        <w:t xml:space="preserve">Việt Nam “tên gọi xuất xứ hàng hóa cà phê Buôn Ma Thuột”  </w:t>
      </w:r>
      <w:r w:rsidR="00072908">
        <w:rPr>
          <w:sz w:val="28"/>
          <w:szCs w:val="28"/>
        </w:rPr>
        <w:t xml:space="preserve">đã </w:t>
      </w:r>
      <w:r>
        <w:rPr>
          <w:sz w:val="28"/>
          <w:szCs w:val="28"/>
        </w:rPr>
        <w:t>được đổi thành “Chỉ dẫn địa lý c</w:t>
      </w:r>
      <w:r w:rsidR="00CB5956">
        <w:rPr>
          <w:sz w:val="28"/>
          <w:szCs w:val="28"/>
        </w:rPr>
        <w:t>à phê Buôn Ma Thuột”. Vì vậy theo tư vấn của Công ty luật tại Nga thì</w:t>
      </w:r>
      <w:r>
        <w:rPr>
          <w:sz w:val="28"/>
          <w:szCs w:val="28"/>
        </w:rPr>
        <w:t xml:space="preserve"> nhãn hiệu cà phê Buôn Ma T</w:t>
      </w:r>
      <w:r w:rsidR="00CB5956">
        <w:rPr>
          <w:sz w:val="28"/>
          <w:szCs w:val="28"/>
        </w:rPr>
        <w:t>huột đăng ký bảo hộ tại Nga phải được</w:t>
      </w:r>
      <w:r>
        <w:rPr>
          <w:sz w:val="28"/>
          <w:szCs w:val="28"/>
        </w:rPr>
        <w:t xml:space="preserve"> chuyển </w:t>
      </w:r>
      <w:r w:rsidR="00CB5956">
        <w:rPr>
          <w:sz w:val="28"/>
          <w:szCs w:val="28"/>
        </w:rPr>
        <w:t xml:space="preserve">“tên gọi xuất xứ hàng hóa” </w:t>
      </w:r>
      <w:r>
        <w:rPr>
          <w:sz w:val="28"/>
          <w:szCs w:val="28"/>
        </w:rPr>
        <w:t xml:space="preserve">thành </w:t>
      </w:r>
      <w:r w:rsidR="00CB5956">
        <w:rPr>
          <w:sz w:val="28"/>
          <w:szCs w:val="28"/>
        </w:rPr>
        <w:t>“</w:t>
      </w:r>
      <w:r>
        <w:rPr>
          <w:sz w:val="28"/>
          <w:szCs w:val="28"/>
        </w:rPr>
        <w:t>Chỉ dẫn địa lý</w:t>
      </w:r>
      <w:r w:rsidR="00CB5956">
        <w:rPr>
          <w:sz w:val="28"/>
          <w:szCs w:val="28"/>
        </w:rPr>
        <w:t>”</w:t>
      </w:r>
      <w:r>
        <w:rPr>
          <w:sz w:val="28"/>
          <w:szCs w:val="28"/>
        </w:rPr>
        <w:t xml:space="preserve">. Hiệp  hội cà phê Buôn Ma Thuột đang phối hợp cùng công ty luật ở Việt Nam và Công ty luật tại Nga để hoàn thành thủ tục </w:t>
      </w:r>
      <w:r w:rsidR="00072908">
        <w:rPr>
          <w:sz w:val="28"/>
          <w:szCs w:val="28"/>
        </w:rPr>
        <w:t>theo quy định.</w:t>
      </w:r>
    </w:p>
    <w:p w:rsidR="00E57D02" w:rsidRPr="00AF21E9" w:rsidRDefault="00E57D02" w:rsidP="00FD2ACF">
      <w:pPr>
        <w:spacing w:before="120" w:after="120"/>
        <w:jc w:val="both"/>
        <w:rPr>
          <w:b/>
          <w:sz w:val="28"/>
          <w:szCs w:val="28"/>
        </w:rPr>
      </w:pPr>
      <w:r w:rsidRPr="00AF21E9">
        <w:rPr>
          <w:b/>
          <w:sz w:val="28"/>
          <w:szCs w:val="28"/>
        </w:rPr>
        <w:t>2.2 Mở rộng phạm vi bảo hộ CDĐL cho cà phê rang xay và cà phê hòa tan nguyên chất</w:t>
      </w:r>
    </w:p>
    <w:p w:rsidR="001B6F3E" w:rsidRPr="00AF21E9" w:rsidRDefault="00E57D02" w:rsidP="009B6690">
      <w:pPr>
        <w:spacing w:before="120"/>
        <w:jc w:val="both"/>
        <w:rPr>
          <w:sz w:val="28"/>
          <w:szCs w:val="28"/>
        </w:rPr>
      </w:pPr>
      <w:r w:rsidRPr="00AF21E9">
        <w:rPr>
          <w:sz w:val="28"/>
          <w:szCs w:val="28"/>
        </w:rPr>
        <w:tab/>
      </w:r>
      <w:r w:rsidR="00BA17F7" w:rsidRPr="00AF21E9">
        <w:rPr>
          <w:sz w:val="28"/>
          <w:szCs w:val="28"/>
        </w:rPr>
        <w:t>CDĐL cà phê Buôn Ma Thuột đã được Cục Sở hữu trí tuệ bảo hộ vào năm 20</w:t>
      </w:r>
      <w:r w:rsidR="00294EE6">
        <w:rPr>
          <w:sz w:val="28"/>
          <w:szCs w:val="28"/>
        </w:rPr>
        <w:t>05 cho sản phẩm cà phê nhân nên CDĐL</w:t>
      </w:r>
      <w:r w:rsidR="005D0506">
        <w:rPr>
          <w:sz w:val="28"/>
          <w:szCs w:val="28"/>
        </w:rPr>
        <w:t xml:space="preserve"> Buôn Ma Thuột</w:t>
      </w:r>
      <w:r w:rsidR="00294EE6">
        <w:rPr>
          <w:sz w:val="28"/>
          <w:szCs w:val="28"/>
        </w:rPr>
        <w:t xml:space="preserve"> có giá trị thương mại</w:t>
      </w:r>
      <w:r w:rsidR="005D0506">
        <w:rPr>
          <w:sz w:val="28"/>
          <w:szCs w:val="28"/>
        </w:rPr>
        <w:t xml:space="preserve"> chưa cao</w:t>
      </w:r>
      <w:r w:rsidR="00BA17F7" w:rsidRPr="00AF21E9">
        <w:rPr>
          <w:sz w:val="28"/>
          <w:szCs w:val="28"/>
        </w:rPr>
        <w:t xml:space="preserve">. </w:t>
      </w:r>
      <w:r w:rsidR="00294EE6">
        <w:rPr>
          <w:sz w:val="28"/>
          <w:szCs w:val="28"/>
        </w:rPr>
        <w:t xml:space="preserve">Do đó </w:t>
      </w:r>
      <w:r w:rsidR="00BA17F7" w:rsidRPr="00AF21E9">
        <w:rPr>
          <w:sz w:val="28"/>
          <w:szCs w:val="28"/>
        </w:rPr>
        <w:t>Hiệp hội cà phê Buôn Ma Thuột phối hợp cùng Sở Khoa học và Công nghệ tỉnh</w:t>
      </w:r>
      <w:r w:rsidR="00294EE6">
        <w:rPr>
          <w:sz w:val="28"/>
          <w:szCs w:val="28"/>
        </w:rPr>
        <w:t xml:space="preserve"> Đắk Lắk tham mưu UBND tỉnh </w:t>
      </w:r>
      <w:r w:rsidR="00BA17F7" w:rsidRPr="00AF21E9">
        <w:rPr>
          <w:sz w:val="28"/>
          <w:szCs w:val="28"/>
        </w:rPr>
        <w:t xml:space="preserve">đề xuất </w:t>
      </w:r>
      <w:r w:rsidR="00294EE6">
        <w:rPr>
          <w:sz w:val="28"/>
          <w:szCs w:val="28"/>
        </w:rPr>
        <w:t xml:space="preserve">Bộ Khoa học công nghệ hỗ trợ </w:t>
      </w:r>
      <w:r w:rsidR="00BA17F7" w:rsidRPr="00AF21E9">
        <w:rPr>
          <w:sz w:val="28"/>
          <w:szCs w:val="28"/>
        </w:rPr>
        <w:t xml:space="preserve">dự án “Sửa đổi, mở rộng phạm vi bảo hộ và hỗ trợ hoàn thiện hệ thống quản lý CDĐL cho sản phẩm cà phê Buôn Ma Thuột”. </w:t>
      </w:r>
      <w:r w:rsidR="00294EE6">
        <w:rPr>
          <w:sz w:val="28"/>
          <w:szCs w:val="28"/>
        </w:rPr>
        <w:t xml:space="preserve">Sau khi được phê duyệt, </w:t>
      </w:r>
      <w:r w:rsidR="00BA17F7" w:rsidRPr="00AF21E9">
        <w:rPr>
          <w:sz w:val="28"/>
          <w:szCs w:val="28"/>
        </w:rPr>
        <w:t xml:space="preserve">Dự án này </w:t>
      </w:r>
      <w:r w:rsidR="00633C14" w:rsidRPr="00AF21E9">
        <w:rPr>
          <w:sz w:val="28"/>
          <w:szCs w:val="28"/>
        </w:rPr>
        <w:t>được</w:t>
      </w:r>
      <w:r w:rsidR="00BA17F7" w:rsidRPr="00AF21E9">
        <w:rPr>
          <w:sz w:val="28"/>
          <w:szCs w:val="28"/>
        </w:rPr>
        <w:t xml:space="preserve"> Tru</w:t>
      </w:r>
      <w:r w:rsidR="004677F5">
        <w:rPr>
          <w:sz w:val="28"/>
          <w:szCs w:val="28"/>
        </w:rPr>
        <w:t xml:space="preserve">ng tâm phát triển nông thôn </w:t>
      </w:r>
      <w:r w:rsidR="004677F5" w:rsidRPr="00CB5956">
        <w:rPr>
          <w:i/>
          <w:sz w:val="28"/>
          <w:szCs w:val="28"/>
        </w:rPr>
        <w:t>(Vi</w:t>
      </w:r>
      <w:r w:rsidR="004677F5" w:rsidRPr="00CB5956">
        <w:rPr>
          <w:i/>
          <w:sz w:val="28"/>
          <w:szCs w:val="28"/>
          <w:lang w:val="vi-VN"/>
        </w:rPr>
        <w:t>ệ</w:t>
      </w:r>
      <w:r w:rsidR="00BA17F7" w:rsidRPr="00CB5956">
        <w:rPr>
          <w:i/>
          <w:sz w:val="28"/>
          <w:szCs w:val="28"/>
        </w:rPr>
        <w:t xml:space="preserve">n chính sách và chiến lược phát triển nông thôn) </w:t>
      </w:r>
      <w:r w:rsidR="00294EE6" w:rsidRPr="00AF21E9">
        <w:rPr>
          <w:sz w:val="28"/>
          <w:szCs w:val="28"/>
        </w:rPr>
        <w:t>thực hiện</w:t>
      </w:r>
      <w:r w:rsidR="00294EE6">
        <w:rPr>
          <w:sz w:val="28"/>
          <w:szCs w:val="28"/>
        </w:rPr>
        <w:t xml:space="preserve"> trong năm 2020.</w:t>
      </w:r>
      <w:r w:rsidR="00BA17F7" w:rsidRPr="00AF21E9">
        <w:rPr>
          <w:sz w:val="28"/>
          <w:szCs w:val="28"/>
        </w:rPr>
        <w:t xml:space="preserve">  </w:t>
      </w:r>
    </w:p>
    <w:p w:rsidR="00633C14" w:rsidRPr="005D0506" w:rsidRDefault="00621C0E" w:rsidP="007547DF">
      <w:pPr>
        <w:spacing w:before="120"/>
        <w:ind w:firstLine="720"/>
        <w:jc w:val="both"/>
        <w:rPr>
          <w:i/>
          <w:sz w:val="28"/>
          <w:szCs w:val="28"/>
        </w:rPr>
      </w:pPr>
      <w:r w:rsidRPr="00AF21E9">
        <w:rPr>
          <w:sz w:val="28"/>
          <w:szCs w:val="28"/>
        </w:rPr>
        <w:t xml:space="preserve">Ngày 05/4/2021 Cục Sở hữu trí tuệ đã </w:t>
      </w:r>
      <w:r w:rsidR="00B31C9C">
        <w:rPr>
          <w:sz w:val="28"/>
          <w:szCs w:val="28"/>
        </w:rPr>
        <w:t xml:space="preserve">chính thức ban </w:t>
      </w:r>
      <w:r w:rsidRPr="00AF21E9">
        <w:rPr>
          <w:sz w:val="28"/>
          <w:szCs w:val="28"/>
        </w:rPr>
        <w:t xml:space="preserve">ban hành Quyết định số 939/QĐ-SHTT về việc sửa đổi Giấy chứng </w:t>
      </w:r>
      <w:r w:rsidR="005D0506">
        <w:rPr>
          <w:sz w:val="28"/>
          <w:szCs w:val="28"/>
        </w:rPr>
        <w:t xml:space="preserve">nhận đăng ký Chỉ dẫn địa lý </w:t>
      </w:r>
      <w:r w:rsidR="005D0506" w:rsidRPr="005D0506">
        <w:rPr>
          <w:i/>
          <w:sz w:val="28"/>
          <w:szCs w:val="28"/>
        </w:rPr>
        <w:t>(CDĐL Buôn Ma Thuột đã được bào hộ cho sản phẩm cà phê hạt rang, bột và hoàn tan nguyên chất).</w:t>
      </w:r>
    </w:p>
    <w:p w:rsidR="005D0506" w:rsidRDefault="005D0506" w:rsidP="007547DF">
      <w:pPr>
        <w:spacing w:before="120"/>
        <w:ind w:firstLine="720"/>
        <w:jc w:val="both"/>
        <w:rPr>
          <w:sz w:val="28"/>
          <w:szCs w:val="28"/>
        </w:rPr>
      </w:pPr>
      <w:r>
        <w:rPr>
          <w:sz w:val="28"/>
          <w:szCs w:val="28"/>
        </w:rPr>
        <w:t>Về quản lý UBND tỉnh Đắk Lắk, Sở Khoa học và Công nghệ và Hiệp hội cà phê Buôn Ma Thuột đã ban hành các văn bản pháp lý để quản lý CDĐL Buôn Ma Thuột như sau:</w:t>
      </w:r>
    </w:p>
    <w:p w:rsidR="001E295D" w:rsidRPr="005D0506" w:rsidRDefault="003C2BB6" w:rsidP="005D0506">
      <w:pPr>
        <w:pStyle w:val="ListParagraph"/>
        <w:numPr>
          <w:ilvl w:val="0"/>
          <w:numId w:val="11"/>
        </w:numPr>
        <w:tabs>
          <w:tab w:val="left" w:pos="993"/>
        </w:tabs>
        <w:spacing w:before="120"/>
        <w:ind w:left="0" w:firstLine="709"/>
        <w:jc w:val="both"/>
        <w:rPr>
          <w:sz w:val="28"/>
          <w:szCs w:val="28"/>
        </w:rPr>
      </w:pPr>
      <w:r w:rsidRPr="005D0506">
        <w:rPr>
          <w:sz w:val="28"/>
          <w:szCs w:val="28"/>
        </w:rPr>
        <w:t xml:space="preserve"> </w:t>
      </w:r>
      <w:r w:rsidR="001E295D" w:rsidRPr="005D0506">
        <w:rPr>
          <w:sz w:val="28"/>
          <w:szCs w:val="28"/>
        </w:rPr>
        <w:t xml:space="preserve">UBND tỉnh Đắk Lắk đã ban hành Quyết định số 31/2021/QĐ-UBND </w:t>
      </w:r>
      <w:r w:rsidR="005D0506" w:rsidRPr="005D0506">
        <w:rPr>
          <w:sz w:val="28"/>
          <w:szCs w:val="28"/>
        </w:rPr>
        <w:t xml:space="preserve">ngày 01/11/2021 </w:t>
      </w:r>
      <w:r w:rsidR="001E295D" w:rsidRPr="005D0506">
        <w:rPr>
          <w:sz w:val="28"/>
          <w:szCs w:val="28"/>
        </w:rPr>
        <w:t>về việc Ban hành quy chế quản lý, sử dụng chỉ dẫn địa lý “Buôn Ma Thuột” đối với sản phẩm cà phê Robusta.</w:t>
      </w:r>
    </w:p>
    <w:p w:rsidR="005D0506" w:rsidRDefault="005D0506" w:rsidP="005D0506">
      <w:pPr>
        <w:pStyle w:val="ListParagraph"/>
        <w:numPr>
          <w:ilvl w:val="0"/>
          <w:numId w:val="11"/>
        </w:numPr>
        <w:tabs>
          <w:tab w:val="left" w:pos="1134"/>
        </w:tabs>
        <w:spacing w:before="120"/>
        <w:ind w:left="0" w:firstLine="720"/>
        <w:jc w:val="both"/>
        <w:rPr>
          <w:sz w:val="28"/>
          <w:szCs w:val="28"/>
        </w:rPr>
      </w:pPr>
      <w:r w:rsidRPr="005D0506">
        <w:rPr>
          <w:sz w:val="28"/>
          <w:szCs w:val="28"/>
        </w:rPr>
        <w:t>Sở Khoa học và Công nghệ đã ban hành Quyết định 207/QĐ-SKHCN, ngày 15/11/2021 về việc ban hành Quy chế kiểm soát chỉ dẫn địa lý “Buôn Ma Thuột” đối với sản phẩm cà phê.</w:t>
      </w:r>
    </w:p>
    <w:p w:rsidR="001E295D" w:rsidRPr="005D0506" w:rsidRDefault="001E295D" w:rsidP="005D0506">
      <w:pPr>
        <w:pStyle w:val="ListParagraph"/>
        <w:numPr>
          <w:ilvl w:val="0"/>
          <w:numId w:val="11"/>
        </w:numPr>
        <w:tabs>
          <w:tab w:val="left" w:pos="1134"/>
        </w:tabs>
        <w:spacing w:before="120"/>
        <w:ind w:left="0" w:firstLine="720"/>
        <w:jc w:val="both"/>
        <w:rPr>
          <w:sz w:val="28"/>
          <w:szCs w:val="28"/>
        </w:rPr>
      </w:pPr>
      <w:r w:rsidRPr="005D0506">
        <w:rPr>
          <w:sz w:val="28"/>
          <w:szCs w:val="28"/>
        </w:rPr>
        <w:t xml:space="preserve">Hiệp hội cà phê Buôn Ma Thuột đã ban hành Quyết định số 38/QĐ-HHCPBMT </w:t>
      </w:r>
      <w:r w:rsidR="005D0506" w:rsidRPr="005D0506">
        <w:rPr>
          <w:sz w:val="28"/>
          <w:szCs w:val="28"/>
        </w:rPr>
        <w:t xml:space="preserve">Ngày 11/11/2021 </w:t>
      </w:r>
      <w:r w:rsidRPr="005D0506">
        <w:rPr>
          <w:sz w:val="28"/>
          <w:szCs w:val="28"/>
        </w:rPr>
        <w:t>về việc ban hành Quy chế kiểm soát nội bộ chỉ dẫn địa lý Buôn Ma Thuột đối với sản phẩm cà phê nhân; Quyết định số 39/QĐ-HHCPBMT về việc ban hành Quy chế kiểm soát nội bộ chỉ dẫn địa lý Buôn Ma Thuột đối với sản phẩm cà phê hạt rang, bột và hòa tan nguyên chất.</w:t>
      </w:r>
    </w:p>
    <w:p w:rsidR="00FD2ACF" w:rsidRPr="00AF21E9" w:rsidRDefault="00FD2ACF" w:rsidP="007547DF">
      <w:pPr>
        <w:spacing w:before="120"/>
        <w:ind w:firstLine="720"/>
        <w:jc w:val="both"/>
        <w:rPr>
          <w:sz w:val="28"/>
          <w:szCs w:val="28"/>
        </w:rPr>
      </w:pPr>
      <w:r>
        <w:rPr>
          <w:sz w:val="28"/>
          <w:szCs w:val="28"/>
        </w:rPr>
        <w:t xml:space="preserve">Theo </w:t>
      </w:r>
      <w:r w:rsidR="005D0506">
        <w:rPr>
          <w:sz w:val="28"/>
          <w:szCs w:val="28"/>
        </w:rPr>
        <w:t>các văn bản quản lý mới</w:t>
      </w:r>
      <w:r>
        <w:rPr>
          <w:sz w:val="28"/>
          <w:szCs w:val="28"/>
        </w:rPr>
        <w:t xml:space="preserve">, đối với các đơn vị đã được cấp quyền sử dụng CDĐL cà phê Buôn Ma Thuột cà phê nhân </w:t>
      </w:r>
      <w:r w:rsidRPr="005D0506">
        <w:rPr>
          <w:i/>
          <w:sz w:val="28"/>
          <w:szCs w:val="28"/>
        </w:rPr>
        <w:t>(12 đơn vị)</w:t>
      </w:r>
      <w:r>
        <w:rPr>
          <w:sz w:val="28"/>
          <w:szCs w:val="28"/>
        </w:rPr>
        <w:t xml:space="preserve"> thì được chuyển tiếp và tiếp tục sử dụng. Đối vớ</w:t>
      </w:r>
      <w:r w:rsidR="00E7272D">
        <w:rPr>
          <w:sz w:val="28"/>
          <w:szCs w:val="28"/>
        </w:rPr>
        <w:t>i các đơn vị đăng ký</w:t>
      </w:r>
      <w:r w:rsidR="005D0506">
        <w:rPr>
          <w:sz w:val="28"/>
          <w:szCs w:val="28"/>
        </w:rPr>
        <w:t xml:space="preserve"> cấp mới </w:t>
      </w:r>
      <w:r w:rsidR="005D0506" w:rsidRPr="005D0506">
        <w:rPr>
          <w:i/>
          <w:sz w:val="28"/>
          <w:szCs w:val="28"/>
        </w:rPr>
        <w:t>(</w:t>
      </w:r>
      <w:r w:rsidRPr="005D0506">
        <w:rPr>
          <w:i/>
          <w:sz w:val="28"/>
          <w:szCs w:val="28"/>
        </w:rPr>
        <w:t>cà phê nhân, cà phê hạt rang, cà phê bột và hòa tan nguyên chất)</w:t>
      </w:r>
      <w:r>
        <w:rPr>
          <w:sz w:val="28"/>
          <w:szCs w:val="28"/>
        </w:rPr>
        <w:t xml:space="preserve"> thì thực hiện theo quy định mới.</w:t>
      </w:r>
    </w:p>
    <w:p w:rsidR="00E57D02" w:rsidRPr="00AF21E9" w:rsidRDefault="00AE0D0A" w:rsidP="007547DF">
      <w:pPr>
        <w:spacing w:before="120"/>
        <w:jc w:val="both"/>
        <w:rPr>
          <w:b/>
          <w:sz w:val="28"/>
          <w:szCs w:val="28"/>
        </w:rPr>
      </w:pPr>
      <w:r w:rsidRPr="00AF21E9">
        <w:rPr>
          <w:b/>
          <w:sz w:val="28"/>
          <w:szCs w:val="28"/>
        </w:rPr>
        <w:t xml:space="preserve">2.3  </w:t>
      </w:r>
      <w:r w:rsidR="00CA1C6F">
        <w:rPr>
          <w:b/>
          <w:sz w:val="28"/>
          <w:szCs w:val="28"/>
        </w:rPr>
        <w:t xml:space="preserve">Hỗ trợ </w:t>
      </w:r>
      <w:r w:rsidR="005D0506">
        <w:rPr>
          <w:b/>
          <w:sz w:val="28"/>
          <w:szCs w:val="28"/>
        </w:rPr>
        <w:t xml:space="preserve">hội viên đăng ký </w:t>
      </w:r>
      <w:r w:rsidR="00CA1C6F">
        <w:rPr>
          <w:b/>
          <w:sz w:val="28"/>
          <w:szCs w:val="28"/>
        </w:rPr>
        <w:t>cấp mới, s</w:t>
      </w:r>
      <w:r w:rsidRPr="00AF21E9">
        <w:rPr>
          <w:b/>
          <w:sz w:val="28"/>
          <w:szCs w:val="28"/>
        </w:rPr>
        <w:t>ửa đổi, bổ sung</w:t>
      </w:r>
      <w:r w:rsidR="00E01526">
        <w:rPr>
          <w:b/>
          <w:sz w:val="28"/>
          <w:szCs w:val="28"/>
        </w:rPr>
        <w:t>, gia hạn</w:t>
      </w:r>
      <w:r w:rsidRPr="00AF21E9">
        <w:rPr>
          <w:b/>
          <w:sz w:val="28"/>
          <w:szCs w:val="28"/>
        </w:rPr>
        <w:t xml:space="preserve"> Giấy chứng nhận quyền sử dụng CDĐL cà phê Buôn Ma Thuột</w:t>
      </w:r>
    </w:p>
    <w:p w:rsidR="004C32E7" w:rsidRPr="00D8013B" w:rsidRDefault="00AE0D0A" w:rsidP="000B2BC8">
      <w:pPr>
        <w:spacing w:before="120"/>
        <w:ind w:firstLine="600"/>
        <w:jc w:val="both"/>
        <w:rPr>
          <w:sz w:val="28"/>
          <w:szCs w:val="28"/>
        </w:rPr>
      </w:pPr>
      <w:r w:rsidRPr="00AF21E9">
        <w:rPr>
          <w:sz w:val="28"/>
          <w:szCs w:val="28"/>
        </w:rPr>
        <w:tab/>
      </w:r>
      <w:r w:rsidR="00E01526" w:rsidRPr="00D8013B">
        <w:rPr>
          <w:sz w:val="28"/>
          <w:szCs w:val="28"/>
        </w:rPr>
        <w:t xml:space="preserve">Hiệp hội tiếp tục tiếp cận </w:t>
      </w:r>
      <w:r w:rsidR="00FD1EAC" w:rsidRPr="00D8013B">
        <w:rPr>
          <w:sz w:val="28"/>
          <w:szCs w:val="28"/>
        </w:rPr>
        <w:t>và vận động hội viên có vùng sản xuất cà phê trong vùng địa danh, đáp ứng đủ điều kiện sử dụng CDĐL cà phê Buôn Ma Thuột, xây dựng hồ sơ xin cấp quyền sử dụng theo quy định.</w:t>
      </w:r>
    </w:p>
    <w:p w:rsidR="00EE6955" w:rsidRPr="00D8013B" w:rsidRDefault="001A3ABD" w:rsidP="00EE6955">
      <w:pPr>
        <w:spacing w:before="120"/>
        <w:ind w:firstLine="600"/>
        <w:jc w:val="both"/>
        <w:rPr>
          <w:i/>
          <w:sz w:val="28"/>
          <w:szCs w:val="28"/>
        </w:rPr>
      </w:pPr>
      <w:r w:rsidRPr="00D8013B">
        <w:rPr>
          <w:sz w:val="28"/>
          <w:szCs w:val="28"/>
        </w:rPr>
        <w:lastRenderedPageBreak/>
        <w:t xml:space="preserve">Trong năm 2021, </w:t>
      </w:r>
      <w:r w:rsidR="00EE6955" w:rsidRPr="00D8013B">
        <w:rPr>
          <w:sz w:val="28"/>
          <w:szCs w:val="28"/>
        </w:rPr>
        <w:t>Hiệp hội hỗ trợ hội viên gia hạn Q</w:t>
      </w:r>
      <w:r w:rsidR="004C32E7" w:rsidRPr="00D8013B">
        <w:rPr>
          <w:sz w:val="28"/>
          <w:szCs w:val="28"/>
        </w:rPr>
        <w:t>uyền sử dụng CDĐL cà phê Buôn Ma Thuột cho sản phẩm cà phê nhân</w:t>
      </w:r>
      <w:r w:rsidR="00E86063" w:rsidRPr="00D8013B">
        <w:rPr>
          <w:sz w:val="28"/>
          <w:szCs w:val="28"/>
        </w:rPr>
        <w:t xml:space="preserve"> cho 8 đơn vị</w:t>
      </w:r>
      <w:r w:rsidR="00D8013B" w:rsidRPr="00D8013B">
        <w:rPr>
          <w:sz w:val="28"/>
          <w:szCs w:val="28"/>
        </w:rPr>
        <w:t xml:space="preserve"> </w:t>
      </w:r>
      <w:r w:rsidR="00D8013B" w:rsidRPr="00D8013B">
        <w:rPr>
          <w:i/>
          <w:sz w:val="28"/>
          <w:szCs w:val="28"/>
        </w:rPr>
        <w:t>(4 đơn vị còn lại vẫn còn hạn sử dụng).</w:t>
      </w:r>
    </w:p>
    <w:p w:rsidR="001A3ABD" w:rsidRDefault="001A3ABD" w:rsidP="001A3ABD">
      <w:pPr>
        <w:spacing w:before="120"/>
        <w:ind w:firstLine="600"/>
        <w:jc w:val="both"/>
        <w:rPr>
          <w:sz w:val="28"/>
          <w:szCs w:val="28"/>
        </w:rPr>
      </w:pPr>
      <w:r>
        <w:rPr>
          <w:sz w:val="28"/>
          <w:szCs w:val="28"/>
        </w:rPr>
        <w:t>Ngoài ra</w:t>
      </w:r>
      <w:r w:rsidRPr="00AF21E9">
        <w:rPr>
          <w:sz w:val="28"/>
          <w:szCs w:val="28"/>
        </w:rPr>
        <w:t xml:space="preserve">, Công ty TNHH TM Phúc Minh xin thay đổi </w:t>
      </w:r>
      <w:r w:rsidR="00863EAC">
        <w:rPr>
          <w:sz w:val="28"/>
          <w:szCs w:val="28"/>
        </w:rPr>
        <w:t>vùng nguyên liệu sử dụng CDĐL Buôn Ma Thuột cho cà phê nhân</w:t>
      </w:r>
      <w:r>
        <w:rPr>
          <w:sz w:val="28"/>
          <w:szCs w:val="28"/>
        </w:rPr>
        <w:t xml:space="preserve">. Đây là đơn vị đầu tiên áp dụng Quy chế quản lý, sử dụng chỉ dẫn địa lý “Buôn Ma Thuột” đối với sản phẩm cà phê Robusta mới được ban hành. Hiệp hội phối hợp cùng với nhóm thực hiện dự án hỗ Công ty hoàn thiện hồ sơ theo quy chế mới </w:t>
      </w:r>
      <w:r w:rsidR="005D0506">
        <w:rPr>
          <w:sz w:val="28"/>
          <w:szCs w:val="28"/>
        </w:rPr>
        <w:t>và</w:t>
      </w:r>
      <w:r>
        <w:rPr>
          <w:sz w:val="28"/>
          <w:szCs w:val="28"/>
        </w:rPr>
        <w:t xml:space="preserve"> nộp </w:t>
      </w:r>
      <w:r w:rsidR="005D0506">
        <w:rPr>
          <w:sz w:val="28"/>
          <w:szCs w:val="28"/>
        </w:rPr>
        <w:t xml:space="preserve">hồ sơ đăng ký sử dụng CDĐL Buôn Ma Thuột cho sản phẩm cà phê nhân đến </w:t>
      </w:r>
      <w:r>
        <w:rPr>
          <w:sz w:val="28"/>
          <w:szCs w:val="28"/>
        </w:rPr>
        <w:t xml:space="preserve">Sở Khoa học và Công nghệ Đắk Lắk theo quy định. </w:t>
      </w:r>
    </w:p>
    <w:p w:rsidR="0018669E" w:rsidRPr="00AF21E9" w:rsidRDefault="0018669E" w:rsidP="009B6690">
      <w:pPr>
        <w:spacing w:before="120"/>
        <w:jc w:val="both"/>
        <w:rPr>
          <w:b/>
          <w:sz w:val="28"/>
          <w:szCs w:val="28"/>
        </w:rPr>
      </w:pPr>
      <w:r w:rsidRPr="00AF21E9">
        <w:rPr>
          <w:b/>
          <w:sz w:val="28"/>
          <w:szCs w:val="28"/>
        </w:rPr>
        <w:t>2.</w:t>
      </w:r>
      <w:r w:rsidR="00027074" w:rsidRPr="00AF21E9">
        <w:rPr>
          <w:b/>
          <w:sz w:val="28"/>
          <w:szCs w:val="28"/>
        </w:rPr>
        <w:t>4</w:t>
      </w:r>
      <w:r w:rsidRPr="00AF21E9">
        <w:rPr>
          <w:b/>
          <w:sz w:val="28"/>
          <w:szCs w:val="28"/>
        </w:rPr>
        <w:t xml:space="preserve"> Quản lý </w:t>
      </w:r>
      <w:r w:rsidR="00AE2F38">
        <w:rPr>
          <w:b/>
          <w:sz w:val="28"/>
          <w:szCs w:val="28"/>
        </w:rPr>
        <w:t xml:space="preserve">nội bộ </w:t>
      </w:r>
      <w:r w:rsidRPr="00AF21E9">
        <w:rPr>
          <w:b/>
          <w:sz w:val="28"/>
          <w:szCs w:val="28"/>
        </w:rPr>
        <w:t>CDĐL cà phê Buôn Ma Thuột</w:t>
      </w:r>
    </w:p>
    <w:p w:rsidR="00D51A85" w:rsidRPr="00D51A85" w:rsidRDefault="004C32E7" w:rsidP="009B6690">
      <w:pPr>
        <w:spacing w:before="120"/>
        <w:jc w:val="both"/>
        <w:rPr>
          <w:sz w:val="28"/>
          <w:szCs w:val="28"/>
        </w:rPr>
      </w:pPr>
      <w:r w:rsidRPr="00AF21E9">
        <w:rPr>
          <w:b/>
          <w:sz w:val="28"/>
          <w:szCs w:val="28"/>
        </w:rPr>
        <w:tab/>
      </w:r>
      <w:r w:rsidR="00D51A85">
        <w:rPr>
          <w:sz w:val="28"/>
          <w:szCs w:val="28"/>
        </w:rPr>
        <w:t xml:space="preserve">Căn cứ vào Quy chế quản lý, sử dụng chỉ dẫn địa lý “Buôn Ma Thuột” đối với sản phẩm cà phê Robusta do UBND tỉnh Đắk Lắk ban hành; Quy chế kiểm soát nội chỉ dẫn địa lý Buôn Ma Thuột đối với sản phẩm cà phê nhân và Quy chế kiểm soát nội bộ chỉ dẫn địa lý Buôn Ma Thuột đối với sản phẩm cà phê hạt rang, bột và hòa tan nguyên chất do Hiệp hội cà phê Buôn Ma Thuột ban hành, Hiệp hội sẽ tiến hành kiểm soát nội bộ theo Quy chế mới đối với các đơn vị đã được cấp quyền sử dụng CDĐL Buôn Ma Thuột cho sản </w:t>
      </w:r>
      <w:r w:rsidR="00522170">
        <w:rPr>
          <w:sz w:val="28"/>
          <w:szCs w:val="28"/>
        </w:rPr>
        <w:t>phẩm cà phê nhân</w:t>
      </w:r>
      <w:r w:rsidR="00FB00BD">
        <w:rPr>
          <w:sz w:val="28"/>
          <w:szCs w:val="28"/>
        </w:rPr>
        <w:t>,</w:t>
      </w:r>
      <w:r w:rsidR="00D51A85">
        <w:rPr>
          <w:sz w:val="28"/>
          <w:szCs w:val="28"/>
        </w:rPr>
        <w:t xml:space="preserve"> đồng thời hướng dẫn các hội viên </w:t>
      </w:r>
      <w:r w:rsidR="00522170">
        <w:rPr>
          <w:sz w:val="28"/>
          <w:szCs w:val="28"/>
        </w:rPr>
        <w:t>rang xay lập hồ sơ theo yêu cầu để đăng ký cấp quyền sử dụng CDĐL đối với cà phê hạt r</w:t>
      </w:r>
      <w:r w:rsidR="00FB00BD">
        <w:rPr>
          <w:sz w:val="28"/>
          <w:szCs w:val="28"/>
        </w:rPr>
        <w:t>ang, bột và hòa tan nguyên chất theo quy định.</w:t>
      </w:r>
    </w:p>
    <w:p w:rsidR="00863EAC" w:rsidRDefault="00863EAC" w:rsidP="00D51A85">
      <w:pPr>
        <w:spacing w:before="120"/>
        <w:ind w:firstLine="720"/>
        <w:jc w:val="both"/>
        <w:rPr>
          <w:sz w:val="28"/>
          <w:szCs w:val="28"/>
        </w:rPr>
      </w:pPr>
      <w:r>
        <w:rPr>
          <w:sz w:val="28"/>
          <w:szCs w:val="28"/>
        </w:rPr>
        <w:t>Trong tháng 12/2021, Hiệp hội đã thành lập đoàn kiểm tra nội bộ các đơn vị đã được cấp quyền sử dụng CDĐL Buôn Ma Thuột cho sản phẩm cà phê nhân Robusta, thành phần đoàn gồm có các thành viên Ban kiểm tra và Văn phòng Hiệp hội. Theo báo cáo của đoàn kiểm tra nội bộ</w:t>
      </w:r>
      <w:r w:rsidR="00C940D9">
        <w:rPr>
          <w:sz w:val="28"/>
          <w:szCs w:val="28"/>
        </w:rPr>
        <w:t>, hầu hết các đơn vị được cấp quyền tuân thủ nghiêm các tiêu chí như: hình thành hệ thống quản lý nội bộ từ công ty đến nông hộ, ban hành kế hoạch sản xuất và thường xuyên kiểm tra giám sát quá trình thực hiện kế hoạch ở c</w:t>
      </w:r>
      <w:r w:rsidR="005D0506">
        <w:rPr>
          <w:sz w:val="28"/>
          <w:szCs w:val="28"/>
        </w:rPr>
        <w:t xml:space="preserve">ác khâu chăm sóc, thu hoạch, </w:t>
      </w:r>
      <w:r w:rsidR="00C940D9">
        <w:rPr>
          <w:sz w:val="28"/>
          <w:szCs w:val="28"/>
        </w:rPr>
        <w:t xml:space="preserve">chế </w:t>
      </w:r>
      <w:r w:rsidR="005D0506">
        <w:rPr>
          <w:sz w:val="28"/>
          <w:szCs w:val="28"/>
        </w:rPr>
        <w:t xml:space="preserve">biến </w:t>
      </w:r>
      <w:r w:rsidR="00C940D9">
        <w:rPr>
          <w:sz w:val="28"/>
          <w:szCs w:val="28"/>
        </w:rPr>
        <w:t xml:space="preserve">và bảo quản; phân hạng chất lượng theo yêu cầu của khách hàng; truy nguyên nguồn gốc </w:t>
      </w:r>
      <w:r w:rsidR="001504A3">
        <w:rPr>
          <w:sz w:val="28"/>
          <w:szCs w:val="28"/>
        </w:rPr>
        <w:t>sản phẩm cà phê nhân từ nông hộ đến người tiêu dùng khi có yêu cầu.</w:t>
      </w:r>
      <w:r w:rsidR="005D0506">
        <w:rPr>
          <w:sz w:val="28"/>
          <w:szCs w:val="28"/>
        </w:rPr>
        <w:t xml:space="preserve"> </w:t>
      </w:r>
    </w:p>
    <w:p w:rsidR="00E21470" w:rsidRPr="005476A4" w:rsidRDefault="00027074" w:rsidP="009B6690">
      <w:pPr>
        <w:spacing w:before="120"/>
        <w:jc w:val="both"/>
        <w:rPr>
          <w:b/>
          <w:sz w:val="28"/>
          <w:szCs w:val="28"/>
        </w:rPr>
      </w:pPr>
      <w:r w:rsidRPr="005476A4">
        <w:rPr>
          <w:b/>
          <w:sz w:val="28"/>
          <w:szCs w:val="28"/>
        </w:rPr>
        <w:t xml:space="preserve">2.5 </w:t>
      </w:r>
      <w:r w:rsidR="00E21470" w:rsidRPr="005476A4">
        <w:rPr>
          <w:b/>
          <w:sz w:val="28"/>
          <w:szCs w:val="28"/>
        </w:rPr>
        <w:t xml:space="preserve"> </w:t>
      </w:r>
      <w:r w:rsidR="0004597C" w:rsidRPr="005476A4">
        <w:rPr>
          <w:b/>
          <w:sz w:val="28"/>
          <w:szCs w:val="28"/>
        </w:rPr>
        <w:t xml:space="preserve">Sản xuất, </w:t>
      </w:r>
      <w:r w:rsidR="00026EA6" w:rsidRPr="005476A4">
        <w:rPr>
          <w:b/>
          <w:sz w:val="28"/>
          <w:szCs w:val="28"/>
        </w:rPr>
        <w:t>thương mại</w:t>
      </w:r>
      <w:r w:rsidR="0004597C" w:rsidRPr="005476A4">
        <w:rPr>
          <w:b/>
          <w:sz w:val="28"/>
          <w:szCs w:val="28"/>
        </w:rPr>
        <w:t xml:space="preserve"> cà phê </w:t>
      </w:r>
      <w:r w:rsidR="00026EA6" w:rsidRPr="005476A4">
        <w:rPr>
          <w:b/>
          <w:sz w:val="28"/>
          <w:szCs w:val="28"/>
        </w:rPr>
        <w:t xml:space="preserve">nhân </w:t>
      </w:r>
      <w:r w:rsidR="0004597C" w:rsidRPr="005476A4">
        <w:rPr>
          <w:b/>
          <w:sz w:val="28"/>
          <w:szCs w:val="28"/>
        </w:rPr>
        <w:t xml:space="preserve">có CDĐL Buôn Ma Thuột và </w:t>
      </w:r>
      <w:r w:rsidR="00026EA6" w:rsidRPr="005476A4">
        <w:rPr>
          <w:b/>
          <w:sz w:val="28"/>
          <w:szCs w:val="28"/>
        </w:rPr>
        <w:t xml:space="preserve">có chứng nhận </w:t>
      </w:r>
      <w:r w:rsidR="0004597C" w:rsidRPr="005476A4">
        <w:rPr>
          <w:b/>
          <w:sz w:val="28"/>
          <w:szCs w:val="28"/>
        </w:rPr>
        <w:t xml:space="preserve">bền vững </w:t>
      </w:r>
    </w:p>
    <w:p w:rsidR="00FF6DB2" w:rsidRPr="005476A4" w:rsidRDefault="00026EA6" w:rsidP="00D80BFF">
      <w:pPr>
        <w:pStyle w:val="ListParagraph"/>
        <w:numPr>
          <w:ilvl w:val="0"/>
          <w:numId w:val="23"/>
        </w:numPr>
        <w:tabs>
          <w:tab w:val="left" w:pos="324"/>
        </w:tabs>
        <w:spacing w:before="120"/>
        <w:ind w:left="709" w:hanging="425"/>
        <w:jc w:val="both"/>
        <w:rPr>
          <w:b/>
          <w:sz w:val="28"/>
          <w:szCs w:val="28"/>
        </w:rPr>
      </w:pPr>
      <w:r w:rsidRPr="005476A4">
        <w:rPr>
          <w:b/>
          <w:sz w:val="28"/>
          <w:szCs w:val="28"/>
        </w:rPr>
        <w:t>C</w:t>
      </w:r>
      <w:r w:rsidR="00FF6DB2" w:rsidRPr="005476A4">
        <w:rPr>
          <w:b/>
          <w:sz w:val="28"/>
          <w:szCs w:val="28"/>
        </w:rPr>
        <w:t xml:space="preserve">à phê </w:t>
      </w:r>
      <w:r w:rsidR="00604243" w:rsidRPr="005476A4">
        <w:rPr>
          <w:b/>
          <w:sz w:val="28"/>
          <w:szCs w:val="28"/>
        </w:rPr>
        <w:t xml:space="preserve">nhân </w:t>
      </w:r>
      <w:r w:rsidR="00FF6DB2" w:rsidRPr="005476A4">
        <w:rPr>
          <w:b/>
          <w:sz w:val="28"/>
          <w:szCs w:val="28"/>
        </w:rPr>
        <w:t>có CDĐL Buôn Ma Thuột</w:t>
      </w:r>
    </w:p>
    <w:p w:rsidR="005476A4" w:rsidRPr="005476A4" w:rsidRDefault="005476A4" w:rsidP="005476A4">
      <w:pPr>
        <w:tabs>
          <w:tab w:val="left" w:pos="324"/>
        </w:tabs>
        <w:spacing w:before="120"/>
        <w:ind w:firstLine="720"/>
        <w:jc w:val="both"/>
        <w:rPr>
          <w:sz w:val="28"/>
          <w:szCs w:val="28"/>
        </w:rPr>
      </w:pPr>
      <w:r w:rsidRPr="005476A4">
        <w:rPr>
          <w:sz w:val="28"/>
          <w:szCs w:val="28"/>
        </w:rPr>
        <w:t xml:space="preserve">Theo số liệu đăng ký sử dụng CDĐL Buôn Ma Thuột cho sản phẩm cà phê nhân của 12 đơn vị thì tổng diện tích đăng ký là </w:t>
      </w:r>
      <w:r>
        <w:rPr>
          <w:sz w:val="28"/>
          <w:szCs w:val="28"/>
        </w:rPr>
        <w:t xml:space="preserve">13.594 ha; tổng sản lượng đăng ký là 44.605 tấn và 8.979 nông hộ. Trong 12 đơn vị, Công ty TNHH TM Phúc Minh mở rộng vùng nguyên liệu và đã hoàn thành hồ sơ đăng ký cấp </w:t>
      </w:r>
      <w:r w:rsidR="005D652B">
        <w:rPr>
          <w:sz w:val="28"/>
          <w:szCs w:val="28"/>
        </w:rPr>
        <w:t xml:space="preserve">mới </w:t>
      </w:r>
      <w:r>
        <w:rPr>
          <w:sz w:val="28"/>
          <w:szCs w:val="28"/>
        </w:rPr>
        <w:t xml:space="preserve">quyền sử dụng CDĐL Buôn Ma Thuột. </w:t>
      </w:r>
    </w:p>
    <w:p w:rsidR="00FF6DB2" w:rsidRDefault="00FF6DB2" w:rsidP="009B6690">
      <w:pPr>
        <w:tabs>
          <w:tab w:val="left" w:pos="270"/>
        </w:tabs>
        <w:spacing w:before="120"/>
        <w:ind w:firstLine="567"/>
        <w:jc w:val="both"/>
        <w:rPr>
          <w:sz w:val="28"/>
          <w:szCs w:val="28"/>
        </w:rPr>
      </w:pPr>
      <w:r w:rsidRPr="005D652B">
        <w:rPr>
          <w:sz w:val="28"/>
          <w:szCs w:val="28"/>
        </w:rPr>
        <w:t>Cà phê có CDĐL Buôn Ma Thuột được các đơn vị tiêu thụ trong nước và xuất khẩu chủ yếu dưới</w:t>
      </w:r>
      <w:r w:rsidR="004D1BAD" w:rsidRPr="005D652B">
        <w:rPr>
          <w:sz w:val="28"/>
          <w:szCs w:val="28"/>
        </w:rPr>
        <w:t xml:space="preserve"> dạng các loại chứng nhận khác: 4C, UTZ, RFA, FLO</w:t>
      </w:r>
      <w:r w:rsidRPr="005D652B">
        <w:rPr>
          <w:sz w:val="28"/>
          <w:szCs w:val="28"/>
        </w:rPr>
        <w:t xml:space="preserve">. </w:t>
      </w:r>
    </w:p>
    <w:p w:rsidR="00037BF8" w:rsidRDefault="00037BF8" w:rsidP="009B6690">
      <w:pPr>
        <w:tabs>
          <w:tab w:val="left" w:pos="270"/>
        </w:tabs>
        <w:spacing w:before="120"/>
        <w:ind w:firstLine="567"/>
        <w:jc w:val="both"/>
        <w:rPr>
          <w:sz w:val="28"/>
          <w:szCs w:val="28"/>
        </w:rPr>
      </w:pPr>
    </w:p>
    <w:p w:rsidR="00037BF8" w:rsidRDefault="00037BF8" w:rsidP="009B6690">
      <w:pPr>
        <w:tabs>
          <w:tab w:val="left" w:pos="270"/>
        </w:tabs>
        <w:spacing w:before="120"/>
        <w:ind w:firstLine="567"/>
        <w:jc w:val="both"/>
        <w:rPr>
          <w:sz w:val="28"/>
          <w:szCs w:val="28"/>
        </w:rPr>
      </w:pPr>
    </w:p>
    <w:p w:rsidR="00037BF8" w:rsidRPr="005D652B" w:rsidRDefault="00037BF8" w:rsidP="009B6690">
      <w:pPr>
        <w:tabs>
          <w:tab w:val="left" w:pos="270"/>
        </w:tabs>
        <w:spacing w:before="120"/>
        <w:ind w:firstLine="567"/>
        <w:jc w:val="both"/>
        <w:rPr>
          <w:sz w:val="28"/>
          <w:szCs w:val="28"/>
        </w:rPr>
      </w:pPr>
    </w:p>
    <w:p w:rsidR="00FF6DB2" w:rsidRDefault="00026EA6" w:rsidP="00D80BFF">
      <w:pPr>
        <w:pStyle w:val="ListParagraph"/>
        <w:numPr>
          <w:ilvl w:val="0"/>
          <w:numId w:val="23"/>
        </w:numPr>
        <w:tabs>
          <w:tab w:val="left" w:pos="270"/>
        </w:tabs>
        <w:spacing w:before="120"/>
        <w:ind w:left="709" w:hanging="425"/>
        <w:jc w:val="both"/>
        <w:rPr>
          <w:b/>
          <w:sz w:val="28"/>
          <w:szCs w:val="28"/>
        </w:rPr>
      </w:pPr>
      <w:r w:rsidRPr="00413E87">
        <w:rPr>
          <w:b/>
          <w:sz w:val="28"/>
          <w:szCs w:val="28"/>
        </w:rPr>
        <w:lastRenderedPageBreak/>
        <w:t>C</w:t>
      </w:r>
      <w:r w:rsidR="00EA07CC" w:rsidRPr="00413E87">
        <w:rPr>
          <w:b/>
          <w:sz w:val="28"/>
          <w:szCs w:val="28"/>
        </w:rPr>
        <w:t xml:space="preserve">à phê </w:t>
      </w:r>
      <w:r w:rsidR="00604243" w:rsidRPr="00413E87">
        <w:rPr>
          <w:b/>
          <w:sz w:val="28"/>
          <w:szCs w:val="28"/>
        </w:rPr>
        <w:t xml:space="preserve">nhân </w:t>
      </w:r>
      <w:r w:rsidRPr="00413E87">
        <w:rPr>
          <w:b/>
          <w:sz w:val="28"/>
          <w:szCs w:val="28"/>
        </w:rPr>
        <w:t xml:space="preserve">có chứng nhận </w:t>
      </w:r>
      <w:r w:rsidR="00EA07CC" w:rsidRPr="00413E87">
        <w:rPr>
          <w:b/>
          <w:sz w:val="28"/>
          <w:szCs w:val="28"/>
        </w:rPr>
        <w:t xml:space="preserve">bền vững </w:t>
      </w:r>
    </w:p>
    <w:p w:rsidR="00544AB5" w:rsidRDefault="00DE6AF9" w:rsidP="00544AB5">
      <w:pPr>
        <w:pStyle w:val="ListParagraph"/>
        <w:tabs>
          <w:tab w:val="left" w:pos="270"/>
        </w:tabs>
        <w:spacing w:before="120"/>
        <w:ind w:left="0" w:firstLine="567"/>
        <w:jc w:val="both"/>
        <w:rPr>
          <w:sz w:val="28"/>
          <w:szCs w:val="28"/>
        </w:rPr>
      </w:pPr>
      <w:r>
        <w:rPr>
          <w:sz w:val="28"/>
          <w:szCs w:val="28"/>
        </w:rPr>
        <w:t>Trong năm 2021, t</w:t>
      </w:r>
      <w:r w:rsidR="00544AB5" w:rsidRPr="00544AB5">
        <w:rPr>
          <w:sz w:val="28"/>
          <w:szCs w:val="28"/>
        </w:rPr>
        <w:t>heo thống kê của Hiệp hội cà phê Buôn Ma Thuột</w:t>
      </w:r>
      <w:r w:rsidR="00544AB5">
        <w:rPr>
          <w:sz w:val="28"/>
          <w:szCs w:val="28"/>
        </w:rPr>
        <w:t>, trong 12 đơn vị ngoài</w:t>
      </w:r>
      <w:r>
        <w:rPr>
          <w:sz w:val="28"/>
          <w:szCs w:val="28"/>
        </w:rPr>
        <w:t xml:space="preserve"> sản xuất cà phê nhân có </w:t>
      </w:r>
      <w:r w:rsidR="00544AB5">
        <w:rPr>
          <w:sz w:val="28"/>
          <w:szCs w:val="28"/>
        </w:rPr>
        <w:t>CDĐL Buôn Ma Thuột</w:t>
      </w:r>
      <w:r>
        <w:rPr>
          <w:sz w:val="28"/>
          <w:szCs w:val="28"/>
        </w:rPr>
        <w:t xml:space="preserve"> còn sản xuất các loại cà phê chứng nhận bền vững, cụ thể như bảng số liệu sau:</w:t>
      </w:r>
      <w:r w:rsidR="00544AB5">
        <w:rPr>
          <w:sz w:val="28"/>
          <w:szCs w:val="28"/>
        </w:rPr>
        <w:t xml:space="preserve"> </w:t>
      </w:r>
    </w:p>
    <w:p w:rsidR="00544AB5" w:rsidRPr="00E7272D" w:rsidRDefault="00544AB5" w:rsidP="00E7272D">
      <w:pPr>
        <w:tabs>
          <w:tab w:val="left" w:pos="270"/>
        </w:tabs>
        <w:spacing w:before="120"/>
        <w:jc w:val="both"/>
        <w:rPr>
          <w:b/>
          <w:sz w:val="28"/>
          <w:szCs w:val="28"/>
        </w:rPr>
      </w:pPr>
    </w:p>
    <w:tbl>
      <w:tblPr>
        <w:tblStyle w:val="TableGrid"/>
        <w:tblW w:w="885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854"/>
        <w:gridCol w:w="656"/>
        <w:gridCol w:w="876"/>
        <w:gridCol w:w="1264"/>
        <w:gridCol w:w="935"/>
        <w:gridCol w:w="1136"/>
        <w:gridCol w:w="1156"/>
        <w:gridCol w:w="1310"/>
      </w:tblGrid>
      <w:tr w:rsidR="008C4679" w:rsidTr="008C4679">
        <w:tc>
          <w:tcPr>
            <w:tcW w:w="670" w:type="dxa"/>
            <w:shd w:val="clear" w:color="auto" w:fill="BFBFBF" w:themeFill="background1" w:themeFillShade="BF"/>
            <w:vAlign w:val="center"/>
          </w:tcPr>
          <w:p w:rsidR="00DE6AF9" w:rsidRPr="001E31FB" w:rsidRDefault="00DE6AF9" w:rsidP="00544AB5">
            <w:pPr>
              <w:pStyle w:val="ListParagraph"/>
              <w:tabs>
                <w:tab w:val="left" w:pos="630"/>
                <w:tab w:val="left" w:pos="900"/>
              </w:tabs>
              <w:spacing w:before="120" w:after="120"/>
              <w:ind w:left="0"/>
              <w:jc w:val="center"/>
              <w:rPr>
                <w:b/>
              </w:rPr>
            </w:pPr>
            <w:r w:rsidRPr="001E31FB">
              <w:rPr>
                <w:b/>
              </w:rPr>
              <w:t>STT</w:t>
            </w:r>
          </w:p>
        </w:tc>
        <w:tc>
          <w:tcPr>
            <w:tcW w:w="854" w:type="dxa"/>
            <w:shd w:val="clear" w:color="auto" w:fill="BFBFBF" w:themeFill="background1" w:themeFillShade="BF"/>
            <w:vAlign w:val="center"/>
          </w:tcPr>
          <w:p w:rsidR="00DE6AF9" w:rsidRPr="001E31FB" w:rsidRDefault="00DE6AF9" w:rsidP="00544AB5">
            <w:pPr>
              <w:pStyle w:val="ListParagraph"/>
              <w:tabs>
                <w:tab w:val="left" w:pos="630"/>
                <w:tab w:val="left" w:pos="900"/>
              </w:tabs>
              <w:spacing w:before="120" w:after="120"/>
              <w:ind w:left="0"/>
              <w:jc w:val="center"/>
              <w:rPr>
                <w:b/>
              </w:rPr>
            </w:pPr>
            <w:r w:rsidRPr="001E31FB">
              <w:rPr>
                <w:b/>
              </w:rPr>
              <w:t>Loại chứng nhận</w:t>
            </w:r>
          </w:p>
        </w:tc>
        <w:tc>
          <w:tcPr>
            <w:tcW w:w="656" w:type="dxa"/>
            <w:shd w:val="clear" w:color="auto" w:fill="BFBFBF" w:themeFill="background1" w:themeFillShade="BF"/>
            <w:vAlign w:val="center"/>
          </w:tcPr>
          <w:p w:rsidR="00DE6AF9" w:rsidRPr="001E31FB" w:rsidRDefault="00DE6AF9" w:rsidP="00544AB5">
            <w:pPr>
              <w:pStyle w:val="ListParagraph"/>
              <w:tabs>
                <w:tab w:val="left" w:pos="630"/>
                <w:tab w:val="left" w:pos="900"/>
              </w:tabs>
              <w:spacing w:before="120" w:after="120"/>
              <w:ind w:left="0"/>
              <w:jc w:val="center"/>
              <w:rPr>
                <w:b/>
              </w:rPr>
            </w:pPr>
            <w:r w:rsidRPr="001E31FB">
              <w:rPr>
                <w:b/>
              </w:rPr>
              <w:t>Đơn vị</w:t>
            </w:r>
          </w:p>
        </w:tc>
        <w:tc>
          <w:tcPr>
            <w:tcW w:w="869" w:type="dxa"/>
            <w:shd w:val="clear" w:color="auto" w:fill="BFBFBF" w:themeFill="background1" w:themeFillShade="BF"/>
            <w:vAlign w:val="center"/>
          </w:tcPr>
          <w:p w:rsidR="00DE6AF9" w:rsidRPr="001E31FB" w:rsidRDefault="00DE6AF9" w:rsidP="00544AB5">
            <w:pPr>
              <w:pStyle w:val="ListParagraph"/>
              <w:tabs>
                <w:tab w:val="left" w:pos="630"/>
                <w:tab w:val="left" w:pos="900"/>
              </w:tabs>
              <w:spacing w:before="120" w:after="120"/>
              <w:ind w:left="0"/>
              <w:jc w:val="center"/>
              <w:rPr>
                <w:b/>
              </w:rPr>
            </w:pPr>
            <w:r w:rsidRPr="001E31FB">
              <w:rPr>
                <w:b/>
              </w:rPr>
              <w:t>Nông hộ</w:t>
            </w:r>
          </w:p>
        </w:tc>
        <w:tc>
          <w:tcPr>
            <w:tcW w:w="1265" w:type="dxa"/>
            <w:shd w:val="clear" w:color="auto" w:fill="BFBFBF" w:themeFill="background1" w:themeFillShade="BF"/>
            <w:vAlign w:val="center"/>
          </w:tcPr>
          <w:p w:rsidR="00DE6AF9" w:rsidRPr="001E31FB" w:rsidRDefault="00DE6AF9" w:rsidP="00544AB5">
            <w:pPr>
              <w:pStyle w:val="ListParagraph"/>
              <w:tabs>
                <w:tab w:val="left" w:pos="630"/>
                <w:tab w:val="left" w:pos="900"/>
              </w:tabs>
              <w:spacing w:before="120" w:after="120"/>
              <w:ind w:left="0"/>
              <w:jc w:val="center"/>
              <w:rPr>
                <w:b/>
              </w:rPr>
            </w:pPr>
            <w:r w:rsidRPr="001E31FB">
              <w:rPr>
                <w:b/>
              </w:rPr>
              <w:t>Diện tích đăng ký (ha)</w:t>
            </w:r>
          </w:p>
        </w:tc>
        <w:tc>
          <w:tcPr>
            <w:tcW w:w="936" w:type="dxa"/>
            <w:shd w:val="clear" w:color="auto" w:fill="BFBFBF" w:themeFill="background1" w:themeFillShade="BF"/>
            <w:vAlign w:val="center"/>
          </w:tcPr>
          <w:p w:rsidR="00DE6AF9" w:rsidRPr="001E31FB" w:rsidRDefault="00DE6AF9" w:rsidP="00544AB5">
            <w:pPr>
              <w:pStyle w:val="ListParagraph"/>
              <w:tabs>
                <w:tab w:val="left" w:pos="630"/>
                <w:tab w:val="left" w:pos="900"/>
              </w:tabs>
              <w:spacing w:before="120" w:after="120"/>
              <w:ind w:left="0"/>
              <w:jc w:val="center"/>
              <w:rPr>
                <w:b/>
              </w:rPr>
            </w:pPr>
            <w:r w:rsidRPr="001E31FB">
              <w:rPr>
                <w:b/>
              </w:rPr>
              <w:t>Sản lượng đăng ký (tấn)</w:t>
            </w:r>
          </w:p>
        </w:tc>
        <w:tc>
          <w:tcPr>
            <w:tcW w:w="1138" w:type="dxa"/>
            <w:shd w:val="clear" w:color="auto" w:fill="BFBFBF" w:themeFill="background1" w:themeFillShade="BF"/>
            <w:vAlign w:val="center"/>
          </w:tcPr>
          <w:p w:rsidR="00DE6AF9" w:rsidRPr="001E31FB" w:rsidRDefault="00DE6AF9" w:rsidP="00544AB5">
            <w:pPr>
              <w:pStyle w:val="ListParagraph"/>
              <w:tabs>
                <w:tab w:val="left" w:pos="630"/>
                <w:tab w:val="left" w:pos="900"/>
              </w:tabs>
              <w:spacing w:before="120" w:after="120"/>
              <w:ind w:left="0"/>
              <w:jc w:val="center"/>
              <w:rPr>
                <w:b/>
              </w:rPr>
            </w:pPr>
            <w:r w:rsidRPr="001E31FB">
              <w:rPr>
                <w:b/>
              </w:rPr>
              <w:t>Tỷ lệ sản lượng thương mại so với đăng ký (%)</w:t>
            </w:r>
          </w:p>
        </w:tc>
        <w:tc>
          <w:tcPr>
            <w:tcW w:w="1159" w:type="dxa"/>
            <w:shd w:val="clear" w:color="auto" w:fill="BFBFBF" w:themeFill="background1" w:themeFillShade="BF"/>
          </w:tcPr>
          <w:p w:rsidR="00DE6AF9" w:rsidRPr="001E31FB" w:rsidRDefault="00DE6AF9" w:rsidP="00544AB5">
            <w:pPr>
              <w:pStyle w:val="ListParagraph"/>
              <w:tabs>
                <w:tab w:val="left" w:pos="630"/>
                <w:tab w:val="left" w:pos="900"/>
              </w:tabs>
              <w:spacing w:before="120" w:after="120"/>
              <w:ind w:left="0"/>
              <w:jc w:val="center"/>
              <w:rPr>
                <w:b/>
              </w:rPr>
            </w:pPr>
            <w:r w:rsidRPr="001E31FB">
              <w:rPr>
                <w:b/>
              </w:rPr>
              <w:t>Giá bán tăng thêm so với cà phê thông thường (đ/kg)</w:t>
            </w:r>
          </w:p>
        </w:tc>
        <w:tc>
          <w:tcPr>
            <w:tcW w:w="1310" w:type="dxa"/>
            <w:shd w:val="clear" w:color="auto" w:fill="BFBFBF" w:themeFill="background1" w:themeFillShade="BF"/>
            <w:vAlign w:val="center"/>
          </w:tcPr>
          <w:p w:rsidR="00DE6AF9" w:rsidRPr="001E31FB" w:rsidRDefault="00DE6AF9" w:rsidP="00544AB5">
            <w:pPr>
              <w:pStyle w:val="ListParagraph"/>
              <w:tabs>
                <w:tab w:val="left" w:pos="630"/>
                <w:tab w:val="left" w:pos="900"/>
              </w:tabs>
              <w:spacing w:before="120" w:after="120"/>
              <w:ind w:left="0"/>
              <w:jc w:val="center"/>
              <w:rPr>
                <w:b/>
              </w:rPr>
            </w:pPr>
            <w:r w:rsidRPr="001E31FB">
              <w:rPr>
                <w:b/>
              </w:rPr>
              <w:t>Ghi chú</w:t>
            </w:r>
          </w:p>
        </w:tc>
      </w:tr>
      <w:tr w:rsidR="001E31FB" w:rsidTr="008C4679">
        <w:tc>
          <w:tcPr>
            <w:tcW w:w="670" w:type="dxa"/>
            <w:shd w:val="clear" w:color="auto" w:fill="auto"/>
            <w:vAlign w:val="center"/>
          </w:tcPr>
          <w:p w:rsidR="00DE6AF9" w:rsidRPr="001E31FB" w:rsidRDefault="00DE6AF9" w:rsidP="00D80BFF">
            <w:pPr>
              <w:pStyle w:val="ListParagraph"/>
              <w:tabs>
                <w:tab w:val="left" w:pos="630"/>
                <w:tab w:val="left" w:pos="900"/>
              </w:tabs>
              <w:spacing w:before="120" w:after="120"/>
              <w:ind w:left="0"/>
              <w:jc w:val="center"/>
            </w:pPr>
            <w:r w:rsidRPr="001E31FB">
              <w:t>1</w:t>
            </w:r>
          </w:p>
        </w:tc>
        <w:tc>
          <w:tcPr>
            <w:tcW w:w="854" w:type="dxa"/>
            <w:shd w:val="clear" w:color="auto" w:fill="auto"/>
            <w:vAlign w:val="center"/>
          </w:tcPr>
          <w:p w:rsidR="00DE6AF9" w:rsidRPr="001E31FB" w:rsidRDefault="00DE6AF9" w:rsidP="008C4679">
            <w:pPr>
              <w:pStyle w:val="ListParagraph"/>
              <w:tabs>
                <w:tab w:val="left" w:pos="630"/>
                <w:tab w:val="left" w:pos="900"/>
              </w:tabs>
              <w:spacing w:before="120" w:after="120"/>
              <w:ind w:left="0"/>
            </w:pPr>
            <w:r w:rsidRPr="001E31FB">
              <w:t>UTZ</w:t>
            </w:r>
          </w:p>
        </w:tc>
        <w:tc>
          <w:tcPr>
            <w:tcW w:w="656" w:type="dxa"/>
            <w:shd w:val="clear" w:color="auto" w:fill="auto"/>
            <w:vAlign w:val="center"/>
          </w:tcPr>
          <w:p w:rsidR="00DE6AF9" w:rsidRPr="001E31FB" w:rsidRDefault="00DE6AF9" w:rsidP="00D80BFF">
            <w:pPr>
              <w:pStyle w:val="ListParagraph"/>
              <w:tabs>
                <w:tab w:val="left" w:pos="630"/>
                <w:tab w:val="left" w:pos="900"/>
              </w:tabs>
              <w:spacing w:before="120" w:after="120"/>
              <w:ind w:left="0"/>
              <w:jc w:val="center"/>
            </w:pPr>
            <w:r w:rsidRPr="001E31FB">
              <w:t>5</w:t>
            </w:r>
          </w:p>
        </w:tc>
        <w:tc>
          <w:tcPr>
            <w:tcW w:w="869" w:type="dxa"/>
            <w:shd w:val="clear" w:color="auto" w:fill="auto"/>
            <w:vAlign w:val="center"/>
          </w:tcPr>
          <w:p w:rsidR="00DE6AF9" w:rsidRPr="001E31FB" w:rsidRDefault="00DE6AF9" w:rsidP="008C4679">
            <w:pPr>
              <w:pStyle w:val="ListParagraph"/>
              <w:tabs>
                <w:tab w:val="left" w:pos="630"/>
                <w:tab w:val="left" w:pos="900"/>
              </w:tabs>
              <w:spacing w:before="120" w:after="120"/>
              <w:ind w:left="0"/>
              <w:jc w:val="right"/>
            </w:pPr>
            <w:r w:rsidRPr="001E31FB">
              <w:t>4.537</w:t>
            </w:r>
          </w:p>
        </w:tc>
        <w:tc>
          <w:tcPr>
            <w:tcW w:w="1265" w:type="dxa"/>
            <w:shd w:val="clear" w:color="auto" w:fill="auto"/>
            <w:vAlign w:val="center"/>
          </w:tcPr>
          <w:p w:rsidR="00DE6AF9" w:rsidRPr="001E31FB" w:rsidRDefault="00DE6AF9" w:rsidP="008C4679">
            <w:pPr>
              <w:pStyle w:val="ListParagraph"/>
              <w:tabs>
                <w:tab w:val="left" w:pos="630"/>
                <w:tab w:val="left" w:pos="900"/>
              </w:tabs>
              <w:spacing w:before="120" w:after="120"/>
              <w:ind w:left="0"/>
              <w:jc w:val="right"/>
            </w:pPr>
            <w:r w:rsidRPr="001E31FB">
              <w:t>5.900,36</w:t>
            </w:r>
          </w:p>
        </w:tc>
        <w:tc>
          <w:tcPr>
            <w:tcW w:w="936" w:type="dxa"/>
            <w:shd w:val="clear" w:color="auto" w:fill="auto"/>
            <w:vAlign w:val="center"/>
          </w:tcPr>
          <w:p w:rsidR="00DE6AF9" w:rsidRPr="001E31FB" w:rsidRDefault="00DE6AF9" w:rsidP="008C4679">
            <w:pPr>
              <w:pStyle w:val="ListParagraph"/>
              <w:tabs>
                <w:tab w:val="left" w:pos="630"/>
                <w:tab w:val="left" w:pos="900"/>
              </w:tabs>
              <w:spacing w:before="120" w:after="120"/>
              <w:ind w:left="0"/>
              <w:jc w:val="right"/>
            </w:pPr>
            <w:r w:rsidRPr="001E31FB">
              <w:t>17.663</w:t>
            </w:r>
          </w:p>
        </w:tc>
        <w:tc>
          <w:tcPr>
            <w:tcW w:w="1138" w:type="dxa"/>
            <w:shd w:val="clear" w:color="auto" w:fill="auto"/>
            <w:vAlign w:val="center"/>
          </w:tcPr>
          <w:p w:rsidR="00DE6AF9" w:rsidRPr="001E31FB" w:rsidRDefault="00DE6AF9" w:rsidP="00D80BFF">
            <w:pPr>
              <w:pStyle w:val="ListParagraph"/>
              <w:tabs>
                <w:tab w:val="left" w:pos="630"/>
                <w:tab w:val="left" w:pos="900"/>
              </w:tabs>
              <w:spacing w:before="120" w:after="120"/>
              <w:ind w:left="0"/>
              <w:jc w:val="center"/>
            </w:pPr>
            <w:r w:rsidRPr="001E31FB">
              <w:t>40</w:t>
            </w:r>
          </w:p>
        </w:tc>
        <w:tc>
          <w:tcPr>
            <w:tcW w:w="1159" w:type="dxa"/>
            <w:shd w:val="clear" w:color="auto" w:fill="auto"/>
            <w:vAlign w:val="center"/>
          </w:tcPr>
          <w:p w:rsidR="00DE6AF9" w:rsidRPr="001E31FB" w:rsidRDefault="00DE6AF9" w:rsidP="00D80BFF">
            <w:pPr>
              <w:pStyle w:val="ListParagraph"/>
              <w:tabs>
                <w:tab w:val="left" w:pos="630"/>
                <w:tab w:val="left" w:pos="900"/>
              </w:tabs>
              <w:spacing w:before="120" w:after="120"/>
              <w:ind w:left="0"/>
              <w:jc w:val="center"/>
            </w:pPr>
            <w:r w:rsidRPr="001E31FB">
              <w:t>700 – 1.000</w:t>
            </w:r>
          </w:p>
        </w:tc>
        <w:tc>
          <w:tcPr>
            <w:tcW w:w="1310" w:type="dxa"/>
            <w:shd w:val="clear" w:color="auto" w:fill="auto"/>
            <w:vAlign w:val="center"/>
          </w:tcPr>
          <w:p w:rsidR="00DE6AF9" w:rsidRPr="001E31FB" w:rsidRDefault="00DE6AF9" w:rsidP="00D80BFF">
            <w:pPr>
              <w:pStyle w:val="ListParagraph"/>
              <w:tabs>
                <w:tab w:val="left" w:pos="630"/>
                <w:tab w:val="left" w:pos="900"/>
              </w:tabs>
              <w:spacing w:before="120" w:after="120"/>
              <w:ind w:left="0"/>
              <w:jc w:val="center"/>
            </w:pPr>
            <w:r w:rsidRPr="001E31FB">
              <w:t>Hết hạn vào ngày 31/12/202</w:t>
            </w:r>
            <w:r w:rsidR="00CE3401">
              <w:t>1</w:t>
            </w:r>
          </w:p>
        </w:tc>
      </w:tr>
      <w:tr w:rsidR="008C4679" w:rsidTr="008C4679">
        <w:trPr>
          <w:trHeight w:val="694"/>
        </w:trPr>
        <w:tc>
          <w:tcPr>
            <w:tcW w:w="670" w:type="dxa"/>
            <w:shd w:val="clear" w:color="auto" w:fill="BFBFBF" w:themeFill="background1" w:themeFillShade="BF"/>
            <w:vAlign w:val="center"/>
          </w:tcPr>
          <w:p w:rsidR="00DE6AF9" w:rsidRPr="001E31FB" w:rsidRDefault="00DE6AF9" w:rsidP="00D80BFF">
            <w:pPr>
              <w:pStyle w:val="ListParagraph"/>
              <w:tabs>
                <w:tab w:val="left" w:pos="630"/>
                <w:tab w:val="left" w:pos="900"/>
              </w:tabs>
              <w:spacing w:before="120" w:after="120"/>
              <w:ind w:left="0"/>
              <w:jc w:val="center"/>
            </w:pPr>
            <w:r w:rsidRPr="001E31FB">
              <w:t>2</w:t>
            </w:r>
          </w:p>
        </w:tc>
        <w:tc>
          <w:tcPr>
            <w:tcW w:w="854" w:type="dxa"/>
            <w:shd w:val="clear" w:color="auto" w:fill="BFBFBF" w:themeFill="background1" w:themeFillShade="BF"/>
            <w:vAlign w:val="center"/>
          </w:tcPr>
          <w:p w:rsidR="00DE6AF9" w:rsidRPr="001E31FB" w:rsidRDefault="00DE6AF9" w:rsidP="008C4679">
            <w:pPr>
              <w:pStyle w:val="ListParagraph"/>
              <w:tabs>
                <w:tab w:val="left" w:pos="630"/>
                <w:tab w:val="left" w:pos="900"/>
              </w:tabs>
              <w:spacing w:before="120" w:after="120"/>
              <w:ind w:left="0"/>
            </w:pPr>
            <w:r w:rsidRPr="001E31FB">
              <w:t>4C</w:t>
            </w:r>
          </w:p>
        </w:tc>
        <w:tc>
          <w:tcPr>
            <w:tcW w:w="656" w:type="dxa"/>
            <w:shd w:val="clear" w:color="auto" w:fill="BFBFBF" w:themeFill="background1" w:themeFillShade="BF"/>
            <w:vAlign w:val="center"/>
          </w:tcPr>
          <w:p w:rsidR="00DE6AF9" w:rsidRPr="001E31FB" w:rsidRDefault="00DE6AF9" w:rsidP="00D80BFF">
            <w:pPr>
              <w:pStyle w:val="ListParagraph"/>
              <w:tabs>
                <w:tab w:val="left" w:pos="630"/>
                <w:tab w:val="left" w:pos="900"/>
              </w:tabs>
              <w:spacing w:before="120" w:after="120"/>
              <w:ind w:left="0"/>
              <w:jc w:val="center"/>
            </w:pPr>
            <w:r w:rsidRPr="001E31FB">
              <w:t>5</w:t>
            </w:r>
          </w:p>
        </w:tc>
        <w:tc>
          <w:tcPr>
            <w:tcW w:w="869" w:type="dxa"/>
            <w:shd w:val="clear" w:color="auto" w:fill="BFBFBF" w:themeFill="background1" w:themeFillShade="BF"/>
            <w:vAlign w:val="center"/>
          </w:tcPr>
          <w:p w:rsidR="00DE6AF9" w:rsidRPr="001E31FB" w:rsidRDefault="00DE6AF9" w:rsidP="008C4679">
            <w:pPr>
              <w:pStyle w:val="ListParagraph"/>
              <w:tabs>
                <w:tab w:val="left" w:pos="630"/>
                <w:tab w:val="left" w:pos="900"/>
              </w:tabs>
              <w:spacing w:before="120" w:after="120"/>
              <w:ind w:left="0"/>
              <w:jc w:val="right"/>
            </w:pPr>
            <w:r w:rsidRPr="001E31FB">
              <w:t>10.964</w:t>
            </w:r>
          </w:p>
        </w:tc>
        <w:tc>
          <w:tcPr>
            <w:tcW w:w="1265" w:type="dxa"/>
            <w:shd w:val="clear" w:color="auto" w:fill="BFBFBF" w:themeFill="background1" w:themeFillShade="BF"/>
            <w:vAlign w:val="center"/>
          </w:tcPr>
          <w:p w:rsidR="00DE6AF9" w:rsidRPr="001E31FB" w:rsidRDefault="00DE6AF9" w:rsidP="008C4679">
            <w:pPr>
              <w:pStyle w:val="ListParagraph"/>
              <w:tabs>
                <w:tab w:val="left" w:pos="630"/>
                <w:tab w:val="left" w:pos="900"/>
              </w:tabs>
              <w:spacing w:before="120" w:after="120"/>
              <w:ind w:left="0"/>
              <w:jc w:val="right"/>
            </w:pPr>
            <w:r w:rsidRPr="001E31FB">
              <w:t>14.018,22</w:t>
            </w:r>
          </w:p>
        </w:tc>
        <w:tc>
          <w:tcPr>
            <w:tcW w:w="936" w:type="dxa"/>
            <w:shd w:val="clear" w:color="auto" w:fill="BFBFBF" w:themeFill="background1" w:themeFillShade="BF"/>
            <w:vAlign w:val="center"/>
          </w:tcPr>
          <w:p w:rsidR="00DE6AF9" w:rsidRPr="001E31FB" w:rsidRDefault="00DE6AF9" w:rsidP="008C4679">
            <w:pPr>
              <w:pStyle w:val="ListParagraph"/>
              <w:tabs>
                <w:tab w:val="left" w:pos="630"/>
                <w:tab w:val="left" w:pos="900"/>
              </w:tabs>
              <w:spacing w:before="120" w:after="120"/>
              <w:ind w:left="0"/>
              <w:jc w:val="right"/>
            </w:pPr>
            <w:r w:rsidRPr="001E31FB">
              <w:t>45.767</w:t>
            </w:r>
          </w:p>
        </w:tc>
        <w:tc>
          <w:tcPr>
            <w:tcW w:w="1138" w:type="dxa"/>
            <w:shd w:val="clear" w:color="auto" w:fill="BFBFBF" w:themeFill="background1" w:themeFillShade="BF"/>
            <w:vAlign w:val="center"/>
          </w:tcPr>
          <w:p w:rsidR="00DE6AF9" w:rsidRPr="001E31FB" w:rsidRDefault="00DE6AF9" w:rsidP="00D80BFF">
            <w:pPr>
              <w:pStyle w:val="ListParagraph"/>
              <w:tabs>
                <w:tab w:val="left" w:pos="630"/>
                <w:tab w:val="left" w:pos="900"/>
              </w:tabs>
              <w:spacing w:before="120" w:after="120"/>
              <w:ind w:left="0"/>
              <w:jc w:val="center"/>
            </w:pPr>
            <w:r w:rsidRPr="001E31FB">
              <w:t>70</w:t>
            </w:r>
          </w:p>
        </w:tc>
        <w:tc>
          <w:tcPr>
            <w:tcW w:w="1159" w:type="dxa"/>
            <w:shd w:val="clear" w:color="auto" w:fill="BFBFBF" w:themeFill="background1" w:themeFillShade="BF"/>
            <w:vAlign w:val="center"/>
          </w:tcPr>
          <w:p w:rsidR="00DE6AF9" w:rsidRPr="001E31FB" w:rsidRDefault="00DE6AF9" w:rsidP="00D80BFF">
            <w:pPr>
              <w:pStyle w:val="ListParagraph"/>
              <w:tabs>
                <w:tab w:val="left" w:pos="630"/>
                <w:tab w:val="left" w:pos="900"/>
              </w:tabs>
              <w:spacing w:before="120" w:after="120"/>
              <w:ind w:left="0"/>
              <w:jc w:val="center"/>
            </w:pPr>
            <w:r w:rsidRPr="001E31FB">
              <w:t>100</w:t>
            </w:r>
          </w:p>
        </w:tc>
        <w:tc>
          <w:tcPr>
            <w:tcW w:w="1310" w:type="dxa"/>
            <w:shd w:val="clear" w:color="auto" w:fill="BFBFBF" w:themeFill="background1" w:themeFillShade="BF"/>
            <w:vAlign w:val="center"/>
          </w:tcPr>
          <w:p w:rsidR="00DE6AF9" w:rsidRPr="001E31FB" w:rsidRDefault="00DE6AF9" w:rsidP="00D80BFF">
            <w:pPr>
              <w:pStyle w:val="ListParagraph"/>
              <w:tabs>
                <w:tab w:val="left" w:pos="630"/>
                <w:tab w:val="left" w:pos="900"/>
              </w:tabs>
              <w:spacing w:before="120" w:after="120"/>
              <w:ind w:left="0"/>
              <w:jc w:val="center"/>
            </w:pPr>
          </w:p>
        </w:tc>
      </w:tr>
      <w:tr w:rsidR="001E31FB" w:rsidTr="008C4679">
        <w:trPr>
          <w:trHeight w:val="704"/>
        </w:trPr>
        <w:tc>
          <w:tcPr>
            <w:tcW w:w="670" w:type="dxa"/>
            <w:shd w:val="clear" w:color="auto" w:fill="auto"/>
            <w:vAlign w:val="center"/>
          </w:tcPr>
          <w:p w:rsidR="00DE6AF9" w:rsidRPr="001E31FB" w:rsidRDefault="00DE6AF9" w:rsidP="00D80BFF">
            <w:pPr>
              <w:pStyle w:val="ListParagraph"/>
              <w:tabs>
                <w:tab w:val="left" w:pos="630"/>
                <w:tab w:val="left" w:pos="900"/>
              </w:tabs>
              <w:spacing w:before="120" w:after="120"/>
              <w:ind w:left="0"/>
              <w:jc w:val="center"/>
            </w:pPr>
            <w:r w:rsidRPr="001E31FB">
              <w:t>3</w:t>
            </w:r>
          </w:p>
        </w:tc>
        <w:tc>
          <w:tcPr>
            <w:tcW w:w="854" w:type="dxa"/>
            <w:shd w:val="clear" w:color="auto" w:fill="auto"/>
            <w:vAlign w:val="center"/>
          </w:tcPr>
          <w:p w:rsidR="00DE6AF9" w:rsidRPr="001E31FB" w:rsidRDefault="00DE6AF9" w:rsidP="008C4679">
            <w:pPr>
              <w:pStyle w:val="ListParagraph"/>
              <w:tabs>
                <w:tab w:val="left" w:pos="630"/>
                <w:tab w:val="left" w:pos="900"/>
              </w:tabs>
              <w:spacing w:before="120" w:after="120"/>
              <w:ind w:left="0"/>
            </w:pPr>
            <w:r w:rsidRPr="001E31FB">
              <w:t>RFA</w:t>
            </w:r>
          </w:p>
        </w:tc>
        <w:tc>
          <w:tcPr>
            <w:tcW w:w="656" w:type="dxa"/>
            <w:shd w:val="clear" w:color="auto" w:fill="auto"/>
            <w:vAlign w:val="center"/>
          </w:tcPr>
          <w:p w:rsidR="00DE6AF9" w:rsidRPr="001E31FB" w:rsidRDefault="00DE6AF9" w:rsidP="00D80BFF">
            <w:pPr>
              <w:pStyle w:val="ListParagraph"/>
              <w:tabs>
                <w:tab w:val="left" w:pos="630"/>
                <w:tab w:val="left" w:pos="900"/>
              </w:tabs>
              <w:spacing w:before="120" w:after="120"/>
              <w:ind w:left="0"/>
              <w:jc w:val="center"/>
            </w:pPr>
            <w:r w:rsidRPr="001E31FB">
              <w:t>2</w:t>
            </w:r>
          </w:p>
        </w:tc>
        <w:tc>
          <w:tcPr>
            <w:tcW w:w="869" w:type="dxa"/>
            <w:shd w:val="clear" w:color="auto" w:fill="auto"/>
            <w:vAlign w:val="center"/>
          </w:tcPr>
          <w:p w:rsidR="00DE6AF9" w:rsidRPr="001E31FB" w:rsidRDefault="00DE6AF9" w:rsidP="008C4679">
            <w:pPr>
              <w:pStyle w:val="ListParagraph"/>
              <w:tabs>
                <w:tab w:val="left" w:pos="630"/>
                <w:tab w:val="left" w:pos="900"/>
              </w:tabs>
              <w:spacing w:before="120" w:after="120"/>
              <w:ind w:left="0"/>
              <w:jc w:val="right"/>
            </w:pPr>
            <w:r w:rsidRPr="001E31FB">
              <w:t>2.726</w:t>
            </w:r>
          </w:p>
        </w:tc>
        <w:tc>
          <w:tcPr>
            <w:tcW w:w="1265" w:type="dxa"/>
            <w:shd w:val="clear" w:color="auto" w:fill="auto"/>
            <w:vAlign w:val="center"/>
          </w:tcPr>
          <w:p w:rsidR="00DE6AF9" w:rsidRPr="001E31FB" w:rsidRDefault="00DE6AF9" w:rsidP="008C4679">
            <w:pPr>
              <w:pStyle w:val="ListParagraph"/>
              <w:tabs>
                <w:tab w:val="left" w:pos="630"/>
                <w:tab w:val="left" w:pos="900"/>
              </w:tabs>
              <w:spacing w:before="120" w:after="120"/>
              <w:ind w:left="0"/>
              <w:jc w:val="right"/>
            </w:pPr>
            <w:r w:rsidRPr="001E31FB">
              <w:t>3.555,9</w:t>
            </w:r>
          </w:p>
        </w:tc>
        <w:tc>
          <w:tcPr>
            <w:tcW w:w="936" w:type="dxa"/>
            <w:shd w:val="clear" w:color="auto" w:fill="auto"/>
            <w:vAlign w:val="center"/>
          </w:tcPr>
          <w:p w:rsidR="00DE6AF9" w:rsidRPr="001E31FB" w:rsidRDefault="00DE6AF9" w:rsidP="008C4679">
            <w:pPr>
              <w:pStyle w:val="ListParagraph"/>
              <w:tabs>
                <w:tab w:val="left" w:pos="630"/>
                <w:tab w:val="left" w:pos="900"/>
              </w:tabs>
              <w:spacing w:before="120" w:after="120"/>
              <w:ind w:left="0"/>
              <w:jc w:val="right"/>
            </w:pPr>
            <w:r w:rsidRPr="001E31FB">
              <w:t>13.621</w:t>
            </w:r>
          </w:p>
        </w:tc>
        <w:tc>
          <w:tcPr>
            <w:tcW w:w="1138" w:type="dxa"/>
            <w:shd w:val="clear" w:color="auto" w:fill="auto"/>
            <w:vAlign w:val="center"/>
          </w:tcPr>
          <w:p w:rsidR="00DE6AF9" w:rsidRPr="001E31FB" w:rsidRDefault="00DE6AF9" w:rsidP="00D80BFF">
            <w:pPr>
              <w:pStyle w:val="ListParagraph"/>
              <w:tabs>
                <w:tab w:val="left" w:pos="630"/>
                <w:tab w:val="left" w:pos="900"/>
              </w:tabs>
              <w:spacing w:before="120" w:after="120"/>
              <w:ind w:left="0"/>
              <w:jc w:val="center"/>
            </w:pPr>
            <w:r w:rsidRPr="001E31FB">
              <w:t>56,7</w:t>
            </w:r>
          </w:p>
        </w:tc>
        <w:tc>
          <w:tcPr>
            <w:tcW w:w="1159" w:type="dxa"/>
            <w:shd w:val="clear" w:color="auto" w:fill="auto"/>
            <w:vAlign w:val="center"/>
          </w:tcPr>
          <w:p w:rsidR="00DE6AF9" w:rsidRPr="001E31FB" w:rsidRDefault="00DE6AF9" w:rsidP="00D80BFF">
            <w:pPr>
              <w:pStyle w:val="ListParagraph"/>
              <w:tabs>
                <w:tab w:val="left" w:pos="630"/>
                <w:tab w:val="left" w:pos="900"/>
              </w:tabs>
              <w:spacing w:before="120" w:after="120"/>
              <w:ind w:left="0"/>
              <w:jc w:val="center"/>
            </w:pPr>
            <w:r w:rsidRPr="001E31FB">
              <w:t>250</w:t>
            </w:r>
          </w:p>
        </w:tc>
        <w:tc>
          <w:tcPr>
            <w:tcW w:w="1310" w:type="dxa"/>
            <w:shd w:val="clear" w:color="auto" w:fill="auto"/>
            <w:vAlign w:val="center"/>
          </w:tcPr>
          <w:p w:rsidR="00DE6AF9" w:rsidRPr="001E31FB" w:rsidRDefault="00DE6AF9" w:rsidP="00D80BFF">
            <w:pPr>
              <w:pStyle w:val="ListParagraph"/>
              <w:tabs>
                <w:tab w:val="left" w:pos="630"/>
                <w:tab w:val="left" w:pos="900"/>
              </w:tabs>
              <w:spacing w:before="120" w:after="120"/>
              <w:ind w:left="0"/>
              <w:jc w:val="center"/>
            </w:pPr>
          </w:p>
        </w:tc>
      </w:tr>
      <w:tr w:rsidR="008C4679" w:rsidTr="008C4679">
        <w:tc>
          <w:tcPr>
            <w:tcW w:w="670" w:type="dxa"/>
            <w:shd w:val="clear" w:color="auto" w:fill="BFBFBF" w:themeFill="background1" w:themeFillShade="BF"/>
            <w:vAlign w:val="center"/>
          </w:tcPr>
          <w:p w:rsidR="00DE6AF9" w:rsidRPr="001E31FB" w:rsidRDefault="00DE6AF9" w:rsidP="00D80BFF">
            <w:pPr>
              <w:pStyle w:val="ListParagraph"/>
              <w:tabs>
                <w:tab w:val="left" w:pos="630"/>
                <w:tab w:val="left" w:pos="900"/>
              </w:tabs>
              <w:spacing w:before="120" w:after="120"/>
              <w:ind w:left="0"/>
              <w:jc w:val="center"/>
            </w:pPr>
            <w:r w:rsidRPr="001E31FB">
              <w:t>4</w:t>
            </w:r>
          </w:p>
        </w:tc>
        <w:tc>
          <w:tcPr>
            <w:tcW w:w="854" w:type="dxa"/>
            <w:shd w:val="clear" w:color="auto" w:fill="BFBFBF" w:themeFill="background1" w:themeFillShade="BF"/>
            <w:vAlign w:val="center"/>
          </w:tcPr>
          <w:p w:rsidR="00DE6AF9" w:rsidRPr="001E31FB" w:rsidRDefault="00DE6AF9" w:rsidP="008C4679">
            <w:pPr>
              <w:pStyle w:val="ListParagraph"/>
              <w:tabs>
                <w:tab w:val="left" w:pos="630"/>
                <w:tab w:val="left" w:pos="900"/>
              </w:tabs>
              <w:spacing w:before="120" w:after="120"/>
              <w:ind w:left="0"/>
            </w:pPr>
            <w:r w:rsidRPr="001E31FB">
              <w:t>FLO</w:t>
            </w:r>
          </w:p>
        </w:tc>
        <w:tc>
          <w:tcPr>
            <w:tcW w:w="656" w:type="dxa"/>
            <w:shd w:val="clear" w:color="auto" w:fill="BFBFBF" w:themeFill="background1" w:themeFillShade="BF"/>
            <w:vAlign w:val="center"/>
          </w:tcPr>
          <w:p w:rsidR="00DE6AF9" w:rsidRPr="001E31FB" w:rsidRDefault="00DE6AF9" w:rsidP="00D80BFF">
            <w:pPr>
              <w:pStyle w:val="ListParagraph"/>
              <w:tabs>
                <w:tab w:val="left" w:pos="630"/>
                <w:tab w:val="left" w:pos="900"/>
              </w:tabs>
              <w:spacing w:before="120" w:after="120"/>
              <w:ind w:left="0"/>
              <w:jc w:val="center"/>
            </w:pPr>
            <w:r w:rsidRPr="001E31FB">
              <w:t>11</w:t>
            </w:r>
          </w:p>
        </w:tc>
        <w:tc>
          <w:tcPr>
            <w:tcW w:w="869" w:type="dxa"/>
            <w:shd w:val="clear" w:color="auto" w:fill="BFBFBF" w:themeFill="background1" w:themeFillShade="BF"/>
            <w:vAlign w:val="center"/>
          </w:tcPr>
          <w:p w:rsidR="00DE6AF9" w:rsidRPr="001E31FB" w:rsidRDefault="00DE6AF9" w:rsidP="008C4679">
            <w:pPr>
              <w:pStyle w:val="ListParagraph"/>
              <w:tabs>
                <w:tab w:val="left" w:pos="630"/>
                <w:tab w:val="left" w:pos="900"/>
              </w:tabs>
              <w:spacing w:before="120" w:after="120"/>
              <w:ind w:left="0"/>
              <w:jc w:val="right"/>
            </w:pPr>
            <w:r w:rsidRPr="001E31FB">
              <w:t>1.055</w:t>
            </w:r>
          </w:p>
        </w:tc>
        <w:tc>
          <w:tcPr>
            <w:tcW w:w="1265" w:type="dxa"/>
            <w:shd w:val="clear" w:color="auto" w:fill="BFBFBF" w:themeFill="background1" w:themeFillShade="BF"/>
            <w:vAlign w:val="center"/>
          </w:tcPr>
          <w:p w:rsidR="00DE6AF9" w:rsidRPr="001E31FB" w:rsidRDefault="00DE6AF9" w:rsidP="008C4679">
            <w:pPr>
              <w:pStyle w:val="ListParagraph"/>
              <w:tabs>
                <w:tab w:val="left" w:pos="630"/>
                <w:tab w:val="left" w:pos="900"/>
              </w:tabs>
              <w:spacing w:before="120" w:after="120"/>
              <w:ind w:left="0"/>
              <w:jc w:val="right"/>
            </w:pPr>
            <w:r w:rsidRPr="001E31FB">
              <w:t>1.913</w:t>
            </w:r>
          </w:p>
        </w:tc>
        <w:tc>
          <w:tcPr>
            <w:tcW w:w="936" w:type="dxa"/>
            <w:shd w:val="clear" w:color="auto" w:fill="BFBFBF" w:themeFill="background1" w:themeFillShade="BF"/>
            <w:vAlign w:val="center"/>
          </w:tcPr>
          <w:p w:rsidR="00DE6AF9" w:rsidRPr="001E31FB" w:rsidRDefault="00DE6AF9" w:rsidP="008C4679">
            <w:pPr>
              <w:pStyle w:val="ListParagraph"/>
              <w:tabs>
                <w:tab w:val="left" w:pos="630"/>
                <w:tab w:val="left" w:pos="900"/>
              </w:tabs>
              <w:spacing w:before="120" w:after="120"/>
              <w:ind w:left="0"/>
              <w:jc w:val="right"/>
            </w:pPr>
            <w:r w:rsidRPr="001E31FB">
              <w:t>6.082</w:t>
            </w:r>
          </w:p>
        </w:tc>
        <w:tc>
          <w:tcPr>
            <w:tcW w:w="1138" w:type="dxa"/>
            <w:shd w:val="clear" w:color="auto" w:fill="BFBFBF" w:themeFill="background1" w:themeFillShade="BF"/>
            <w:vAlign w:val="center"/>
          </w:tcPr>
          <w:p w:rsidR="00DE6AF9" w:rsidRPr="001E31FB" w:rsidRDefault="00DE6AF9" w:rsidP="00D80BFF">
            <w:pPr>
              <w:pStyle w:val="ListParagraph"/>
              <w:tabs>
                <w:tab w:val="left" w:pos="630"/>
                <w:tab w:val="left" w:pos="900"/>
              </w:tabs>
              <w:spacing w:before="120" w:after="120"/>
              <w:ind w:left="0"/>
              <w:jc w:val="center"/>
            </w:pPr>
            <w:r w:rsidRPr="001E31FB">
              <w:t>24</w:t>
            </w:r>
          </w:p>
        </w:tc>
        <w:tc>
          <w:tcPr>
            <w:tcW w:w="1159" w:type="dxa"/>
            <w:shd w:val="clear" w:color="auto" w:fill="BFBFBF" w:themeFill="background1" w:themeFillShade="BF"/>
            <w:vAlign w:val="center"/>
          </w:tcPr>
          <w:p w:rsidR="00DE6AF9" w:rsidRPr="001E31FB" w:rsidRDefault="0080129A" w:rsidP="00D80BFF">
            <w:pPr>
              <w:pStyle w:val="ListParagraph"/>
              <w:tabs>
                <w:tab w:val="left" w:pos="630"/>
                <w:tab w:val="left" w:pos="900"/>
              </w:tabs>
              <w:spacing w:before="120" w:after="120"/>
              <w:ind w:left="0"/>
              <w:jc w:val="center"/>
            </w:pPr>
            <w:r w:rsidRPr="001E31FB">
              <w:t>9.000 – 12.000</w:t>
            </w:r>
          </w:p>
        </w:tc>
        <w:tc>
          <w:tcPr>
            <w:tcW w:w="1310" w:type="dxa"/>
            <w:shd w:val="clear" w:color="auto" w:fill="BFBFBF" w:themeFill="background1" w:themeFillShade="BF"/>
            <w:vAlign w:val="center"/>
          </w:tcPr>
          <w:p w:rsidR="00DE6AF9" w:rsidRPr="001E31FB" w:rsidRDefault="00DE6AF9" w:rsidP="00D80BFF">
            <w:pPr>
              <w:pStyle w:val="ListParagraph"/>
              <w:tabs>
                <w:tab w:val="left" w:pos="630"/>
                <w:tab w:val="left" w:pos="900"/>
              </w:tabs>
              <w:spacing w:before="120" w:after="120"/>
              <w:ind w:left="0"/>
              <w:jc w:val="center"/>
            </w:pPr>
          </w:p>
        </w:tc>
      </w:tr>
    </w:tbl>
    <w:p w:rsidR="00544AB5" w:rsidRPr="00DE6AF9" w:rsidRDefault="00DE6AF9" w:rsidP="0080129A">
      <w:pPr>
        <w:pStyle w:val="ListParagraph"/>
        <w:tabs>
          <w:tab w:val="left" w:pos="900"/>
          <w:tab w:val="left" w:pos="993"/>
        </w:tabs>
        <w:spacing w:before="120" w:after="120"/>
        <w:ind w:left="0" w:firstLine="567"/>
        <w:contextualSpacing w:val="0"/>
        <w:jc w:val="both"/>
        <w:rPr>
          <w:sz w:val="28"/>
          <w:szCs w:val="28"/>
        </w:rPr>
      </w:pPr>
      <w:r w:rsidRPr="00DE6AF9">
        <w:rPr>
          <w:sz w:val="28"/>
          <w:szCs w:val="28"/>
        </w:rPr>
        <w:t xml:space="preserve">Theo bảng số liệu trên, </w:t>
      </w:r>
      <w:r>
        <w:rPr>
          <w:sz w:val="28"/>
          <w:szCs w:val="28"/>
        </w:rPr>
        <w:t>các loại chứng nhận bền vững có sự điều chỉnh tăng giảm</w:t>
      </w:r>
      <w:r w:rsidR="001E31FB">
        <w:rPr>
          <w:sz w:val="28"/>
          <w:szCs w:val="28"/>
        </w:rPr>
        <w:t xml:space="preserve"> các chỉ tiêu </w:t>
      </w:r>
      <w:r>
        <w:rPr>
          <w:sz w:val="28"/>
          <w:szCs w:val="28"/>
        </w:rPr>
        <w:t xml:space="preserve">so với năm 2020, cụ thể như sau: </w:t>
      </w:r>
    </w:p>
    <w:p w:rsidR="00DE6AF9" w:rsidRPr="0080129A" w:rsidRDefault="00413E87" w:rsidP="0080129A">
      <w:pPr>
        <w:pStyle w:val="ListParagraph"/>
        <w:numPr>
          <w:ilvl w:val="0"/>
          <w:numId w:val="11"/>
        </w:numPr>
        <w:tabs>
          <w:tab w:val="left" w:pos="630"/>
          <w:tab w:val="left" w:pos="900"/>
        </w:tabs>
        <w:spacing w:before="120" w:after="120"/>
        <w:ind w:left="0" w:firstLine="567"/>
        <w:contextualSpacing w:val="0"/>
        <w:jc w:val="both"/>
        <w:rPr>
          <w:color w:val="FF0000"/>
          <w:sz w:val="28"/>
          <w:szCs w:val="28"/>
        </w:rPr>
      </w:pPr>
      <w:r w:rsidRPr="0080129A">
        <w:rPr>
          <w:sz w:val="28"/>
          <w:szCs w:val="28"/>
        </w:rPr>
        <w:t xml:space="preserve">Chứng nhận UTZ: </w:t>
      </w:r>
      <w:r w:rsidR="00DE6AF9" w:rsidRPr="0080129A">
        <w:rPr>
          <w:sz w:val="28"/>
          <w:szCs w:val="28"/>
        </w:rPr>
        <w:t xml:space="preserve">đơn vị sản xuất </w:t>
      </w:r>
      <w:r w:rsidR="005D652B" w:rsidRPr="0080129A">
        <w:rPr>
          <w:sz w:val="28"/>
          <w:szCs w:val="28"/>
        </w:rPr>
        <w:t xml:space="preserve">giảm </w:t>
      </w:r>
      <w:r w:rsidRPr="0080129A">
        <w:rPr>
          <w:sz w:val="28"/>
          <w:szCs w:val="28"/>
        </w:rPr>
        <w:t>2</w:t>
      </w:r>
      <w:r w:rsidR="005D652B" w:rsidRPr="0080129A">
        <w:rPr>
          <w:sz w:val="28"/>
          <w:szCs w:val="28"/>
        </w:rPr>
        <w:t xml:space="preserve"> đơn vị</w:t>
      </w:r>
      <w:r w:rsidR="00DE6AF9" w:rsidRPr="0080129A">
        <w:rPr>
          <w:sz w:val="28"/>
          <w:szCs w:val="28"/>
        </w:rPr>
        <w:t>;</w:t>
      </w:r>
      <w:r w:rsidR="005D652B" w:rsidRPr="0080129A">
        <w:rPr>
          <w:sz w:val="28"/>
          <w:szCs w:val="28"/>
        </w:rPr>
        <w:t xml:space="preserve"> tổng số nông hộ</w:t>
      </w:r>
      <w:r w:rsidR="00DE6AF9" w:rsidRPr="0080129A">
        <w:rPr>
          <w:sz w:val="28"/>
          <w:szCs w:val="28"/>
        </w:rPr>
        <w:t xml:space="preserve"> </w:t>
      </w:r>
      <w:r w:rsidR="005D652B" w:rsidRPr="0080129A">
        <w:rPr>
          <w:sz w:val="28"/>
          <w:szCs w:val="28"/>
        </w:rPr>
        <w:t xml:space="preserve">giảm 1.600 nông hộ; tổng diện tích </w:t>
      </w:r>
      <w:r w:rsidRPr="0080129A">
        <w:rPr>
          <w:sz w:val="28"/>
          <w:szCs w:val="28"/>
        </w:rPr>
        <w:t>giảm 1.802,64 ha; tổng sản lượng đăng ký giảm 9.283 tấn</w:t>
      </w:r>
      <w:r w:rsidR="0080129A" w:rsidRPr="0080129A">
        <w:rPr>
          <w:sz w:val="28"/>
          <w:szCs w:val="28"/>
        </w:rPr>
        <w:t>.</w:t>
      </w:r>
    </w:p>
    <w:p w:rsidR="00DE6AF9" w:rsidRPr="0080129A" w:rsidRDefault="00413E87" w:rsidP="0080129A">
      <w:pPr>
        <w:pStyle w:val="ListParagraph"/>
        <w:numPr>
          <w:ilvl w:val="0"/>
          <w:numId w:val="11"/>
        </w:numPr>
        <w:tabs>
          <w:tab w:val="left" w:pos="630"/>
          <w:tab w:val="left" w:pos="900"/>
        </w:tabs>
        <w:spacing w:before="120" w:after="120"/>
        <w:ind w:left="0" w:firstLine="567"/>
        <w:contextualSpacing w:val="0"/>
        <w:jc w:val="both"/>
        <w:rPr>
          <w:color w:val="FF0000"/>
          <w:sz w:val="28"/>
          <w:szCs w:val="28"/>
        </w:rPr>
      </w:pPr>
      <w:r w:rsidRPr="0080129A">
        <w:rPr>
          <w:sz w:val="28"/>
          <w:szCs w:val="28"/>
        </w:rPr>
        <w:t xml:space="preserve">Chứng nhận 4C: </w:t>
      </w:r>
      <w:r w:rsidR="00DE6AF9" w:rsidRPr="0080129A">
        <w:rPr>
          <w:sz w:val="28"/>
          <w:szCs w:val="28"/>
        </w:rPr>
        <w:t xml:space="preserve">Số đơn vị sản xuất không thay đổi chỉ thay đổi về số nông hộ, diện tích và sản lượng đăng ký, trong đó nông hộ tăng 4.126 nông hộ; </w:t>
      </w:r>
      <w:r w:rsidR="0080129A" w:rsidRPr="0080129A">
        <w:rPr>
          <w:sz w:val="28"/>
          <w:szCs w:val="28"/>
        </w:rPr>
        <w:t>tổng diện tích tăng 4.804,22 ha; tổng sản lượng tăng 11.579 tấn.</w:t>
      </w:r>
    </w:p>
    <w:p w:rsidR="0080129A" w:rsidRPr="0080129A" w:rsidRDefault="00651172" w:rsidP="0080129A">
      <w:pPr>
        <w:pStyle w:val="ListParagraph"/>
        <w:numPr>
          <w:ilvl w:val="0"/>
          <w:numId w:val="11"/>
        </w:numPr>
        <w:tabs>
          <w:tab w:val="left" w:pos="630"/>
          <w:tab w:val="left" w:pos="900"/>
        </w:tabs>
        <w:spacing w:before="120" w:after="120"/>
        <w:ind w:left="0" w:firstLine="567"/>
        <w:contextualSpacing w:val="0"/>
        <w:jc w:val="both"/>
        <w:rPr>
          <w:color w:val="FF0000"/>
          <w:sz w:val="28"/>
          <w:szCs w:val="28"/>
        </w:rPr>
      </w:pPr>
      <w:r w:rsidRPr="0080129A">
        <w:rPr>
          <w:sz w:val="28"/>
          <w:szCs w:val="28"/>
        </w:rPr>
        <w:t xml:space="preserve">Chứng nhận RFA: </w:t>
      </w:r>
      <w:r w:rsidR="0080129A" w:rsidRPr="0080129A">
        <w:rPr>
          <w:sz w:val="28"/>
          <w:szCs w:val="28"/>
        </w:rPr>
        <w:t>Số đơn vị sản xuất không thay đổi chỉ thay đổi về số nông hộ, diện tích và sản lượng đăng ký, trong đó tổng số nông hộ tăng 663 nông hộ; tổng số diện tích tăng 712,9 ha; tổng sản lượng đăng ký tăng 2.611 tấn.</w:t>
      </w:r>
    </w:p>
    <w:p w:rsidR="0080129A" w:rsidRPr="0080129A" w:rsidRDefault="0080129A" w:rsidP="0080129A">
      <w:pPr>
        <w:pStyle w:val="ListParagraph"/>
        <w:numPr>
          <w:ilvl w:val="0"/>
          <w:numId w:val="11"/>
        </w:numPr>
        <w:tabs>
          <w:tab w:val="left" w:pos="630"/>
          <w:tab w:val="left" w:pos="900"/>
        </w:tabs>
        <w:spacing w:before="120" w:after="120"/>
        <w:ind w:left="0" w:firstLine="567"/>
        <w:contextualSpacing w:val="0"/>
        <w:jc w:val="both"/>
        <w:rPr>
          <w:color w:val="FF0000"/>
          <w:sz w:val="28"/>
          <w:szCs w:val="28"/>
        </w:rPr>
      </w:pPr>
      <w:r>
        <w:rPr>
          <w:sz w:val="28"/>
          <w:szCs w:val="28"/>
        </w:rPr>
        <w:t xml:space="preserve">Chứng nhận FLO: </w:t>
      </w:r>
      <w:r w:rsidRPr="0080129A">
        <w:rPr>
          <w:sz w:val="28"/>
          <w:szCs w:val="28"/>
        </w:rPr>
        <w:t>Số đơn vị sản xuất không thay đổi chỉ thay đổi về số nông hộ, diện tích và sản lượng đăng ký, trong đó</w:t>
      </w:r>
      <w:r>
        <w:rPr>
          <w:sz w:val="28"/>
          <w:szCs w:val="28"/>
        </w:rPr>
        <w:t xml:space="preserve"> tổng nông hộ tăng 198 nông hộ; diện tích đăng ký tăng thêm 512,7 ha; tổng sản lượng đăng ký tăng 681 tấn.</w:t>
      </w:r>
    </w:p>
    <w:p w:rsidR="00FC4431" w:rsidRPr="00AF21E9" w:rsidRDefault="00D80BFF" w:rsidP="00D80BFF">
      <w:pPr>
        <w:tabs>
          <w:tab w:val="left" w:pos="0"/>
        </w:tabs>
        <w:spacing w:before="120"/>
        <w:jc w:val="both"/>
        <w:rPr>
          <w:sz w:val="28"/>
          <w:szCs w:val="28"/>
        </w:rPr>
      </w:pPr>
      <w:r w:rsidRPr="00D80BFF">
        <w:rPr>
          <w:b/>
          <w:sz w:val="28"/>
          <w:szCs w:val="28"/>
        </w:rPr>
        <w:t>2.6</w:t>
      </w:r>
      <w:r w:rsidRPr="00D80BFF">
        <w:rPr>
          <w:sz w:val="28"/>
          <w:szCs w:val="28"/>
        </w:rPr>
        <w:t xml:space="preserve"> </w:t>
      </w:r>
      <w:r w:rsidR="00B04E2A" w:rsidRPr="00AF21E9">
        <w:rPr>
          <w:b/>
          <w:sz w:val="28"/>
          <w:szCs w:val="28"/>
        </w:rPr>
        <w:t>T</w:t>
      </w:r>
      <w:r w:rsidR="00986A9A" w:rsidRPr="00AF21E9">
        <w:rPr>
          <w:b/>
          <w:sz w:val="28"/>
          <w:szCs w:val="28"/>
        </w:rPr>
        <w:t xml:space="preserve">hương mại cà phê </w:t>
      </w:r>
      <w:r w:rsidR="00B04E2A" w:rsidRPr="00AF21E9">
        <w:rPr>
          <w:b/>
          <w:sz w:val="28"/>
          <w:szCs w:val="28"/>
        </w:rPr>
        <w:t>cà phê rang xay</w:t>
      </w:r>
      <w:r w:rsidR="00986A9A" w:rsidRPr="00AF21E9">
        <w:rPr>
          <w:b/>
          <w:sz w:val="28"/>
          <w:szCs w:val="28"/>
        </w:rPr>
        <w:t xml:space="preserve"> có sử dụng </w:t>
      </w:r>
      <w:r w:rsidR="000B428A" w:rsidRPr="00AF21E9">
        <w:rPr>
          <w:b/>
          <w:sz w:val="28"/>
          <w:szCs w:val="28"/>
        </w:rPr>
        <w:t>Logo</w:t>
      </w:r>
      <w:r w:rsidR="00986A9A" w:rsidRPr="00AF21E9">
        <w:rPr>
          <w:b/>
          <w:sz w:val="28"/>
          <w:szCs w:val="28"/>
        </w:rPr>
        <w:t xml:space="preserve"> CDĐL</w:t>
      </w:r>
    </w:p>
    <w:p w:rsidR="00604243" w:rsidRPr="00E53E4C" w:rsidRDefault="003510C2" w:rsidP="009B6690">
      <w:pPr>
        <w:tabs>
          <w:tab w:val="left" w:pos="450"/>
          <w:tab w:val="left" w:pos="540"/>
          <w:tab w:val="left" w:pos="810"/>
        </w:tabs>
        <w:spacing w:before="120"/>
        <w:jc w:val="both"/>
        <w:rPr>
          <w:sz w:val="28"/>
          <w:szCs w:val="28"/>
        </w:rPr>
      </w:pPr>
      <w:r w:rsidRPr="00AF21E9">
        <w:rPr>
          <w:color w:val="FF0000"/>
          <w:sz w:val="28"/>
          <w:szCs w:val="28"/>
        </w:rPr>
        <w:tab/>
      </w:r>
      <w:r w:rsidR="00FB00BD" w:rsidRPr="00026EA6">
        <w:rPr>
          <w:sz w:val="28"/>
          <w:szCs w:val="28"/>
        </w:rPr>
        <w:t xml:space="preserve">  </w:t>
      </w:r>
      <w:r w:rsidR="00026EA6">
        <w:rPr>
          <w:sz w:val="28"/>
          <w:szCs w:val="28"/>
        </w:rPr>
        <w:t xml:space="preserve">Để người tiêu dùng dễ dàng nhận biết các sản phẩm cà phê hạt rang, bột được chế biến </w:t>
      </w:r>
      <w:r w:rsidR="00E8502F">
        <w:rPr>
          <w:sz w:val="28"/>
          <w:szCs w:val="28"/>
        </w:rPr>
        <w:t>từ cà phê nhân có CDĐL Buôn Ma Thuột</w:t>
      </w:r>
      <w:r w:rsidR="00756911">
        <w:rPr>
          <w:sz w:val="28"/>
          <w:szCs w:val="28"/>
        </w:rPr>
        <w:t xml:space="preserve">, Hiệp hội đã khuyến khích các hội viên thuộc chi hội rang xay đăng ký sử dụng CDĐL Buôn Ma Thuột cho sản phẩm của đơn vị. Từ năm </w:t>
      </w:r>
      <w:r w:rsidR="00CB7CA7">
        <w:rPr>
          <w:sz w:val="28"/>
          <w:szCs w:val="28"/>
        </w:rPr>
        <w:t xml:space="preserve">2016 đến nay Hiệp hội đã đồng ý cho 17 đơn vị sử dụng CDĐL Buôn Ma Thuột cho sản phẩm cà phê rang xay </w:t>
      </w:r>
      <w:r w:rsidR="00CB7CA7" w:rsidRPr="00CB7CA7">
        <w:rPr>
          <w:i/>
          <w:sz w:val="28"/>
          <w:szCs w:val="28"/>
        </w:rPr>
        <w:t>(các đơn vị này đáp ứng Tiêu chuẩn chất lượng cà phê rang xay Buôn Ma Thuột và Quy chế sử dụng Logo CDĐL Buôn Ma Thuột cho sản phẩm cà phê rang xay do H</w:t>
      </w:r>
      <w:r w:rsidR="00CB7CA7">
        <w:rPr>
          <w:i/>
          <w:sz w:val="28"/>
          <w:szCs w:val="28"/>
        </w:rPr>
        <w:t>iệp</w:t>
      </w:r>
      <w:r w:rsidR="00CB7CA7" w:rsidRPr="00CB7CA7">
        <w:rPr>
          <w:i/>
          <w:sz w:val="28"/>
          <w:szCs w:val="28"/>
        </w:rPr>
        <w:t xml:space="preserve"> hội ban </w:t>
      </w:r>
      <w:r w:rsidR="00CB7CA7" w:rsidRPr="00CB7CA7">
        <w:rPr>
          <w:i/>
          <w:sz w:val="28"/>
          <w:szCs w:val="28"/>
        </w:rPr>
        <w:lastRenderedPageBreak/>
        <w:t>hành)</w:t>
      </w:r>
      <w:r w:rsidR="00CB7CA7">
        <w:rPr>
          <w:i/>
          <w:sz w:val="28"/>
          <w:szCs w:val="28"/>
        </w:rPr>
        <w:t xml:space="preserve">. </w:t>
      </w:r>
      <w:r w:rsidR="007D61FC" w:rsidRPr="00AF21E9">
        <w:rPr>
          <w:sz w:val="28"/>
          <w:szCs w:val="28"/>
        </w:rPr>
        <w:t>Đến nay chỉ có 12/17 đơn vị sử dụng Logo CDĐL cà phê Buôn Ma Thuột cho cá</w:t>
      </w:r>
      <w:r w:rsidR="00E53E4C">
        <w:rPr>
          <w:sz w:val="28"/>
          <w:szCs w:val="28"/>
        </w:rPr>
        <w:t>c dòng sản phẩm cà phê rang xay</w:t>
      </w:r>
      <w:r w:rsidR="00E7272D">
        <w:rPr>
          <w:sz w:val="28"/>
          <w:szCs w:val="28"/>
        </w:rPr>
        <w:t>. H</w:t>
      </w:r>
      <w:r w:rsidR="00E53E4C">
        <w:rPr>
          <w:sz w:val="28"/>
          <w:szCs w:val="28"/>
        </w:rPr>
        <w:t xml:space="preserve">àng năm trung bình có khoảng 60 – 70 tấn cà phê rang (tương đương khoảng 70 - 80 tấn cà phê nhân có CDĐL Buôn Ma Thuột) được thương mại được gắn Logo CDĐL Buôn Ma Thuột </w:t>
      </w:r>
      <w:r w:rsidR="00E53E4C" w:rsidRPr="00AF21E9">
        <w:rPr>
          <w:sz w:val="28"/>
          <w:szCs w:val="28"/>
        </w:rPr>
        <w:t>được thương mại trên thị trường nội địa, với giá trị tăng thêm khoảng 3 – 5%.</w:t>
      </w:r>
      <w:r w:rsidR="00E53E4C">
        <w:rPr>
          <w:sz w:val="28"/>
          <w:szCs w:val="28"/>
        </w:rPr>
        <w:t xml:space="preserve"> </w:t>
      </w:r>
      <w:r w:rsidR="00E53E4C" w:rsidRPr="00AF21E9">
        <w:rPr>
          <w:sz w:val="28"/>
          <w:szCs w:val="28"/>
        </w:rPr>
        <w:t xml:space="preserve">Tiêu thụ cà phê rang xay </w:t>
      </w:r>
      <w:r w:rsidR="00E53E4C">
        <w:rPr>
          <w:sz w:val="28"/>
          <w:szCs w:val="28"/>
        </w:rPr>
        <w:t xml:space="preserve">có CDĐL Buôn Ma Thuột </w:t>
      </w:r>
      <w:r w:rsidR="00E53E4C" w:rsidRPr="00AF21E9">
        <w:rPr>
          <w:sz w:val="28"/>
          <w:szCs w:val="28"/>
        </w:rPr>
        <w:t>góp phần có ý nghĩa trong việc tiêu thụ cà phê nhân có chỉ dẫn địa lý Buôn Ma Thuột.</w:t>
      </w:r>
    </w:p>
    <w:p w:rsidR="00FB00BD" w:rsidRDefault="001504A3" w:rsidP="009B6690">
      <w:pPr>
        <w:tabs>
          <w:tab w:val="left" w:pos="450"/>
          <w:tab w:val="left" w:pos="540"/>
          <w:tab w:val="left" w:pos="810"/>
        </w:tabs>
        <w:spacing w:before="120"/>
        <w:jc w:val="both"/>
        <w:rPr>
          <w:sz w:val="28"/>
          <w:szCs w:val="28"/>
        </w:rPr>
      </w:pPr>
      <w:r>
        <w:rPr>
          <w:sz w:val="28"/>
          <w:szCs w:val="28"/>
        </w:rPr>
        <w:tab/>
      </w:r>
      <w:r w:rsidR="00E53E4C">
        <w:rPr>
          <w:sz w:val="28"/>
          <w:szCs w:val="28"/>
        </w:rPr>
        <w:t xml:space="preserve">Theo quy định mới, </w:t>
      </w:r>
      <w:r w:rsidR="00EC7370">
        <w:rPr>
          <w:sz w:val="28"/>
          <w:szCs w:val="28"/>
        </w:rPr>
        <w:t>s</w:t>
      </w:r>
      <w:r w:rsidR="00FB00BD">
        <w:rPr>
          <w:sz w:val="28"/>
          <w:szCs w:val="28"/>
        </w:rPr>
        <w:t xml:space="preserve">ử dụng chỉ dẫn địa lý “Buôn Ma Thuột” đối với sản phầm cà phê Robusta, để được tiếp tục sử dụng logo chỉ dẫn địa lý Buôn Ma Thuột cho sản phẩm cà phê rang xay và hòa tan nguyên chất, các đơn vị </w:t>
      </w:r>
      <w:r w:rsidR="00EC7370">
        <w:rPr>
          <w:sz w:val="28"/>
          <w:szCs w:val="28"/>
        </w:rPr>
        <w:t xml:space="preserve">có nhu cầu </w:t>
      </w:r>
      <w:r w:rsidR="00E53E4C">
        <w:rPr>
          <w:sz w:val="28"/>
          <w:szCs w:val="28"/>
        </w:rPr>
        <w:t>xây dựng</w:t>
      </w:r>
      <w:r w:rsidR="00FB00BD">
        <w:rPr>
          <w:sz w:val="28"/>
          <w:szCs w:val="28"/>
        </w:rPr>
        <w:t xml:space="preserve"> hồ sơ đăng ký sử dụng chỉ dẫn địa lý Buôn Ma Thuột theo quy định nộp Sở Khoa học và Công nghệ xem xét cấp quyền sử dụng.  </w:t>
      </w:r>
    </w:p>
    <w:p w:rsidR="00EC7370" w:rsidRPr="00D8013B" w:rsidRDefault="00EC7370" w:rsidP="00EC7370">
      <w:pPr>
        <w:spacing w:before="120"/>
        <w:ind w:firstLine="720"/>
        <w:jc w:val="both"/>
        <w:rPr>
          <w:sz w:val="28"/>
          <w:szCs w:val="28"/>
        </w:rPr>
      </w:pPr>
      <w:r w:rsidRPr="00D8013B">
        <w:rPr>
          <w:sz w:val="28"/>
          <w:szCs w:val="28"/>
        </w:rPr>
        <w:t xml:space="preserve">Hiệp hội đã phối hợp cùng với nhóm thực hiện dự án “Mở rộng phạm vi bảo hộ CDĐL Buôn Ma Thuột” hướng dẫn </w:t>
      </w:r>
      <w:r w:rsidR="00D8013B">
        <w:rPr>
          <w:sz w:val="28"/>
          <w:szCs w:val="28"/>
        </w:rPr>
        <w:t>12</w:t>
      </w:r>
      <w:r w:rsidRPr="00D8013B">
        <w:rPr>
          <w:sz w:val="28"/>
          <w:szCs w:val="28"/>
        </w:rPr>
        <w:t xml:space="preserve"> đơn vị đang sử dụng Logo CDĐL Buôn Ma Thuột </w:t>
      </w:r>
      <w:r w:rsidR="00E7272D" w:rsidRPr="00D8013B">
        <w:rPr>
          <w:sz w:val="28"/>
          <w:szCs w:val="28"/>
        </w:rPr>
        <w:t xml:space="preserve">cho sản phẩm cà phê rang xay </w:t>
      </w:r>
      <w:r w:rsidRPr="00D8013B">
        <w:rPr>
          <w:sz w:val="28"/>
          <w:szCs w:val="28"/>
        </w:rPr>
        <w:t>xây dựng hồ sơ đăng ký sử dụng CDĐL Buôn Ma Thuột cho sản phẩm cà phê hạt rang, bột và hòa tan nguyên chất.</w:t>
      </w:r>
      <w:r w:rsidR="00D8013B">
        <w:rPr>
          <w:sz w:val="28"/>
          <w:szCs w:val="28"/>
        </w:rPr>
        <w:t xml:space="preserve"> </w:t>
      </w:r>
      <w:r w:rsidRPr="00D8013B">
        <w:rPr>
          <w:sz w:val="28"/>
          <w:szCs w:val="28"/>
        </w:rPr>
        <w:t xml:space="preserve"> Đến nay đã có 6 đơn vị đã hoàn thành hồ sơ đăng ký sử dụng CDĐL Buôn Ma Thuột cho sản phẩm cà phê hạt rang, </w:t>
      </w:r>
      <w:r w:rsidR="00E7272D" w:rsidRPr="00D8013B">
        <w:rPr>
          <w:sz w:val="28"/>
          <w:szCs w:val="28"/>
        </w:rPr>
        <w:t>bột và hòa tan nguyên chất</w:t>
      </w:r>
      <w:r w:rsidR="00D8013B" w:rsidRPr="00D8013B">
        <w:rPr>
          <w:sz w:val="28"/>
          <w:szCs w:val="28"/>
        </w:rPr>
        <w:t xml:space="preserve"> </w:t>
      </w:r>
      <w:r w:rsidR="00D8013B">
        <w:rPr>
          <w:sz w:val="28"/>
          <w:szCs w:val="28"/>
        </w:rPr>
        <w:t xml:space="preserve">gồm có: </w:t>
      </w:r>
      <w:r w:rsidR="00D8013B" w:rsidRPr="00D8013B">
        <w:rPr>
          <w:sz w:val="28"/>
          <w:szCs w:val="28"/>
        </w:rPr>
        <w:t>Công ty CPĐT XNK Đắk Lắk, Công ty CP ĐT&amp;PT An Thái, Cà phê bột Phượng, HTX Nông nghiệp dịch vụ công bằng Ea Kiết, HTX Nông nghiệp dịch vụ công bằng Ea Tu, Công ty TNHH MTV XNK 2/9 Đắk Lắk</w:t>
      </w:r>
      <w:r w:rsidR="00D8013B">
        <w:rPr>
          <w:sz w:val="28"/>
          <w:szCs w:val="28"/>
        </w:rPr>
        <w:t xml:space="preserve"> và Công ty TNHH MTV cà phê 15. Các đơn vị này đang được </w:t>
      </w:r>
      <w:r w:rsidRPr="00D8013B">
        <w:rPr>
          <w:sz w:val="28"/>
          <w:szCs w:val="28"/>
        </w:rPr>
        <w:t>Sở Khoa học và Công nghệ Đắk Lắk</w:t>
      </w:r>
      <w:r w:rsidR="00D8013B">
        <w:rPr>
          <w:sz w:val="28"/>
          <w:szCs w:val="28"/>
        </w:rPr>
        <w:t xml:space="preserve"> </w:t>
      </w:r>
      <w:r w:rsidRPr="00D8013B">
        <w:rPr>
          <w:sz w:val="28"/>
          <w:szCs w:val="28"/>
        </w:rPr>
        <w:t xml:space="preserve"> xem</w:t>
      </w:r>
      <w:r w:rsidR="00D8013B">
        <w:rPr>
          <w:sz w:val="28"/>
          <w:szCs w:val="28"/>
        </w:rPr>
        <w:t xml:space="preserve"> xét cấp quyền sử dụng CDĐL cà phê Buôn Ma Thuột cho sản phẩm cà phê nhân, cà phê bột và hoàn tan nguyên chất.</w:t>
      </w:r>
    </w:p>
    <w:p w:rsidR="00083BFB" w:rsidRPr="00AF21E9" w:rsidRDefault="00D80BFF" w:rsidP="00D80BFF">
      <w:pPr>
        <w:tabs>
          <w:tab w:val="left" w:pos="0"/>
        </w:tabs>
        <w:spacing w:before="120"/>
        <w:jc w:val="both"/>
        <w:rPr>
          <w:b/>
          <w:sz w:val="28"/>
          <w:szCs w:val="28"/>
        </w:rPr>
      </w:pPr>
      <w:r>
        <w:rPr>
          <w:b/>
          <w:sz w:val="28"/>
          <w:szCs w:val="28"/>
        </w:rPr>
        <w:t>2.7</w:t>
      </w:r>
      <w:r w:rsidR="00083BFB" w:rsidRPr="00AF21E9">
        <w:rPr>
          <w:b/>
          <w:sz w:val="28"/>
          <w:szCs w:val="28"/>
        </w:rPr>
        <w:t xml:space="preserve"> Quảng bá sản phẩm cà phê có Chỉ dẫn địa lý cà phê Buôn Ma Thuột</w:t>
      </w:r>
      <w:r w:rsidR="00083BFB">
        <w:rPr>
          <w:b/>
          <w:sz w:val="28"/>
          <w:szCs w:val="28"/>
        </w:rPr>
        <w:t xml:space="preserve"> và cà phê đặc sản</w:t>
      </w:r>
    </w:p>
    <w:p w:rsidR="00083BFB" w:rsidRPr="00D80BFF" w:rsidRDefault="00083BFB" w:rsidP="00D80BFF">
      <w:pPr>
        <w:pStyle w:val="ListParagraph"/>
        <w:numPr>
          <w:ilvl w:val="0"/>
          <w:numId w:val="22"/>
        </w:numPr>
        <w:tabs>
          <w:tab w:val="left" w:pos="360"/>
        </w:tabs>
        <w:spacing w:before="120"/>
        <w:jc w:val="both"/>
        <w:rPr>
          <w:b/>
          <w:sz w:val="28"/>
          <w:szCs w:val="28"/>
        </w:rPr>
      </w:pPr>
      <w:r w:rsidRPr="00D80BFF">
        <w:rPr>
          <w:b/>
          <w:sz w:val="28"/>
          <w:szCs w:val="28"/>
        </w:rPr>
        <w:t>Sản phẩm cà phê có chỉ dẫn địa lý Buôn Ma Thuột</w:t>
      </w:r>
    </w:p>
    <w:p w:rsidR="00083BFB" w:rsidRDefault="00083BFB" w:rsidP="00083BFB">
      <w:pPr>
        <w:tabs>
          <w:tab w:val="left" w:pos="567"/>
        </w:tabs>
        <w:spacing w:before="120"/>
        <w:jc w:val="both"/>
        <w:rPr>
          <w:sz w:val="28"/>
          <w:szCs w:val="28"/>
        </w:rPr>
      </w:pPr>
      <w:r>
        <w:rPr>
          <w:sz w:val="28"/>
          <w:szCs w:val="28"/>
        </w:rPr>
        <w:tab/>
      </w:r>
      <w:r w:rsidRPr="00AF21E9">
        <w:rPr>
          <w:sz w:val="28"/>
          <w:szCs w:val="28"/>
        </w:rPr>
        <w:t>Các hội viên cố gắng không ngừng đổi mới phương pháp chế biến để nâng cao chất lượng sản phẩm, đa dạng hóa các dòng sản phẩm, thay đổi bao bì sản phẩm cho phù hợp với thị hiếu người tiêu dùng để từng bước nâng cao tính cạnh tranh trên thị trường.</w:t>
      </w:r>
    </w:p>
    <w:p w:rsidR="00083BFB" w:rsidRDefault="00083BFB" w:rsidP="00083BFB">
      <w:pPr>
        <w:tabs>
          <w:tab w:val="left" w:pos="567"/>
        </w:tabs>
        <w:spacing w:before="120"/>
        <w:jc w:val="both"/>
        <w:rPr>
          <w:sz w:val="28"/>
          <w:szCs w:val="28"/>
        </w:rPr>
      </w:pPr>
      <w:r>
        <w:rPr>
          <w:sz w:val="28"/>
          <w:szCs w:val="28"/>
        </w:rPr>
        <w:tab/>
        <w:t>Thường xuyên đăng tải và chia sẻ các bài viết của hội viên Hiệp hội về quảng bá sản phẩm cà phê có CDĐL Buôn Ma Thuột trên nền tảng xã hội facebook và fanpage của Hiệp hội.</w:t>
      </w:r>
    </w:p>
    <w:p w:rsidR="00083BFB" w:rsidRPr="00D80BFF" w:rsidRDefault="00083BFB" w:rsidP="00D80BFF">
      <w:pPr>
        <w:pStyle w:val="ListParagraph"/>
        <w:numPr>
          <w:ilvl w:val="0"/>
          <w:numId w:val="22"/>
        </w:numPr>
        <w:tabs>
          <w:tab w:val="left" w:pos="360"/>
        </w:tabs>
        <w:spacing w:before="120"/>
        <w:jc w:val="both"/>
        <w:rPr>
          <w:b/>
          <w:sz w:val="28"/>
          <w:szCs w:val="28"/>
        </w:rPr>
      </w:pPr>
      <w:r w:rsidRPr="00D80BFF">
        <w:rPr>
          <w:b/>
          <w:sz w:val="28"/>
          <w:szCs w:val="28"/>
        </w:rPr>
        <w:t>Sản phẩm cà phê đặc sản Việt Nam</w:t>
      </w:r>
    </w:p>
    <w:p w:rsidR="00FB00BD" w:rsidRDefault="00083BFB" w:rsidP="00D80BFF">
      <w:pPr>
        <w:tabs>
          <w:tab w:val="left" w:pos="709"/>
        </w:tabs>
        <w:spacing w:before="120"/>
        <w:jc w:val="both"/>
        <w:rPr>
          <w:bCs/>
          <w:sz w:val="28"/>
          <w:szCs w:val="28"/>
        </w:rPr>
      </w:pPr>
      <w:r>
        <w:rPr>
          <w:sz w:val="28"/>
          <w:szCs w:val="28"/>
        </w:rPr>
        <w:tab/>
        <w:t>Được sự tài trợ</w:t>
      </w:r>
      <w:r w:rsidRPr="00A60B3A">
        <w:rPr>
          <w:sz w:val="28"/>
          <w:szCs w:val="28"/>
        </w:rPr>
        <w:t xml:space="preserve"> của dự án GIZ, sàn thương mại điện tử </w:t>
      </w:r>
      <w:r w:rsidRPr="00D94DEF">
        <w:rPr>
          <w:bCs/>
          <w:sz w:val="28"/>
          <w:szCs w:val="28"/>
        </w:rPr>
        <w:t>Vietspecialtycoffee.com</w:t>
      </w:r>
      <w:r w:rsidRPr="00A60B3A">
        <w:rPr>
          <w:bCs/>
          <w:sz w:val="28"/>
          <w:szCs w:val="28"/>
        </w:rPr>
        <w:t xml:space="preserve">  đã được thành lập</w:t>
      </w:r>
      <w:r w:rsidR="005B5951">
        <w:rPr>
          <w:bCs/>
          <w:sz w:val="28"/>
          <w:szCs w:val="28"/>
        </w:rPr>
        <w:t xml:space="preserve"> và</w:t>
      </w:r>
      <w:r w:rsidRPr="00A60B3A">
        <w:rPr>
          <w:bCs/>
          <w:sz w:val="28"/>
          <w:szCs w:val="28"/>
        </w:rPr>
        <w:t xml:space="preserve"> chạy thử nghiệm </w:t>
      </w:r>
      <w:r w:rsidR="005B5951">
        <w:rPr>
          <w:bCs/>
          <w:sz w:val="28"/>
          <w:szCs w:val="28"/>
        </w:rPr>
        <w:t xml:space="preserve">sau </w:t>
      </w:r>
      <w:r w:rsidRPr="00A60B3A">
        <w:rPr>
          <w:bCs/>
          <w:sz w:val="28"/>
          <w:szCs w:val="28"/>
        </w:rPr>
        <w:t xml:space="preserve">khi có kết quả cuộc thi “cà phê đặc sản Việt Nam 2021”.  </w:t>
      </w:r>
      <w:r w:rsidR="00FB00BD">
        <w:rPr>
          <w:bCs/>
          <w:sz w:val="28"/>
          <w:szCs w:val="28"/>
        </w:rPr>
        <w:t>Sau khi có kết quả cuộc thi cà phê đặc sản Việt nam 2021</w:t>
      </w:r>
      <w:r w:rsidR="0053037E">
        <w:rPr>
          <w:bCs/>
          <w:sz w:val="28"/>
          <w:szCs w:val="28"/>
        </w:rPr>
        <w:t>, chỉ có số ít các đơn vị dự thi mở gian hàng trên sàn thương mại điện tử này nhưng các đơn vị cũng không cập nhật thêm thông tin về lô hàng dự thi, giá bán,… Hiện sàn thương mại điện tử này đang được công ty RTA quản trị, chưa chia sẻ quyền quản trị với Hiệp hội.</w:t>
      </w:r>
    </w:p>
    <w:p w:rsidR="00083BFB" w:rsidRDefault="00083BFB" w:rsidP="00D80BFF">
      <w:pPr>
        <w:tabs>
          <w:tab w:val="left" w:pos="709"/>
          <w:tab w:val="left" w:pos="851"/>
        </w:tabs>
        <w:spacing w:before="120"/>
        <w:jc w:val="both"/>
        <w:rPr>
          <w:bCs/>
          <w:sz w:val="28"/>
          <w:szCs w:val="28"/>
        </w:rPr>
      </w:pPr>
      <w:r>
        <w:rPr>
          <w:bCs/>
          <w:sz w:val="28"/>
          <w:szCs w:val="28"/>
        </w:rPr>
        <w:lastRenderedPageBreak/>
        <w:tab/>
        <w:t xml:space="preserve">Hiệp hội đã tạo ra trang web riêng cho cà phê đặc sản Việt  Nam tại tên miền https://caphedacsanvietnam.vn, trang web này hiện đang được Hiệp hội quản lý và hoàn thiện </w:t>
      </w:r>
      <w:r w:rsidR="00167DE2">
        <w:rPr>
          <w:bCs/>
          <w:sz w:val="28"/>
          <w:szCs w:val="28"/>
        </w:rPr>
        <w:t xml:space="preserve">dần </w:t>
      </w:r>
      <w:r>
        <w:rPr>
          <w:bCs/>
          <w:sz w:val="28"/>
          <w:szCs w:val="28"/>
        </w:rPr>
        <w:t>về nội dung</w:t>
      </w:r>
      <w:r w:rsidR="00167DE2">
        <w:rPr>
          <w:bCs/>
          <w:sz w:val="28"/>
          <w:szCs w:val="28"/>
        </w:rPr>
        <w:t>.</w:t>
      </w:r>
    </w:p>
    <w:p w:rsidR="0053037E" w:rsidRPr="002518E5" w:rsidRDefault="00083BFB" w:rsidP="00D80BFF">
      <w:pPr>
        <w:tabs>
          <w:tab w:val="left" w:pos="709"/>
        </w:tabs>
        <w:spacing w:before="120"/>
        <w:jc w:val="both"/>
        <w:rPr>
          <w:bCs/>
          <w:sz w:val="28"/>
          <w:szCs w:val="28"/>
        </w:rPr>
      </w:pPr>
      <w:r>
        <w:rPr>
          <w:bCs/>
          <w:sz w:val="28"/>
          <w:szCs w:val="28"/>
        </w:rPr>
        <w:tab/>
        <w:t xml:space="preserve">Ngoài ra Hiệp hội nhận được đề xuất của Công ty TNHH XNK Amazing về việc chia sẻ thông tin về các lô hàng dự thi và đạt giải tại cuộc thi “Cà phê đặc sản Việt Nam 2021” trên nền tảng ứng dụng </w:t>
      </w:r>
      <w:r w:rsidRPr="00D94DEF">
        <w:rPr>
          <w:bCs/>
          <w:sz w:val="28"/>
          <w:szCs w:val="28"/>
        </w:rPr>
        <w:t>caphesach.org</w:t>
      </w:r>
      <w:r>
        <w:rPr>
          <w:bCs/>
          <w:sz w:val="28"/>
          <w:szCs w:val="28"/>
        </w:rPr>
        <w:t xml:space="preserve">. Thông qua nền tảng này sẽ giúp cho các đơn vị dự thi hoàn thiện về hình ảnh thương hiệu của đơn vị đơn vị và kết nối với các khách hàng tiềm năng. </w:t>
      </w:r>
    </w:p>
    <w:p w:rsidR="004D1BAD" w:rsidRDefault="00D80BFF" w:rsidP="00C1355F">
      <w:pPr>
        <w:tabs>
          <w:tab w:val="left" w:pos="360"/>
        </w:tabs>
        <w:spacing w:before="120"/>
        <w:jc w:val="both"/>
        <w:rPr>
          <w:b/>
          <w:sz w:val="28"/>
          <w:szCs w:val="28"/>
        </w:rPr>
      </w:pPr>
      <w:r>
        <w:rPr>
          <w:b/>
          <w:sz w:val="28"/>
          <w:szCs w:val="28"/>
        </w:rPr>
        <w:t>2.8</w:t>
      </w:r>
      <w:r w:rsidR="00EE77ED">
        <w:rPr>
          <w:b/>
          <w:sz w:val="28"/>
          <w:szCs w:val="28"/>
        </w:rPr>
        <w:t xml:space="preserve"> </w:t>
      </w:r>
      <w:r w:rsidR="004D1BAD" w:rsidRPr="00AF21E9">
        <w:rPr>
          <w:b/>
          <w:sz w:val="28"/>
          <w:szCs w:val="28"/>
        </w:rPr>
        <w:t xml:space="preserve"> Cuộc thi</w:t>
      </w:r>
      <w:r w:rsidR="00116E5C" w:rsidRPr="00AF21E9">
        <w:rPr>
          <w:b/>
          <w:sz w:val="28"/>
          <w:szCs w:val="28"/>
        </w:rPr>
        <w:t xml:space="preserve"> cà phê đặc sản Việt Nam </w:t>
      </w:r>
    </w:p>
    <w:p w:rsidR="00EE77ED" w:rsidRPr="00EE77ED" w:rsidRDefault="00EE77ED" w:rsidP="00EE77ED">
      <w:pPr>
        <w:pStyle w:val="ListParagraph"/>
        <w:numPr>
          <w:ilvl w:val="0"/>
          <w:numId w:val="20"/>
        </w:numPr>
        <w:tabs>
          <w:tab w:val="left" w:pos="360"/>
        </w:tabs>
        <w:spacing w:before="120"/>
        <w:jc w:val="both"/>
        <w:rPr>
          <w:b/>
          <w:sz w:val="28"/>
          <w:szCs w:val="28"/>
        </w:rPr>
      </w:pPr>
      <w:r w:rsidRPr="00EE77ED">
        <w:rPr>
          <w:b/>
          <w:sz w:val="28"/>
          <w:szCs w:val="28"/>
        </w:rPr>
        <w:t>Cuộc thi cà phê đặc sản Việt Nam 2021</w:t>
      </w:r>
    </w:p>
    <w:p w:rsidR="00EE6C5C" w:rsidRPr="00AF21E9" w:rsidRDefault="00EE6C5C" w:rsidP="00EE6C5C">
      <w:pPr>
        <w:pStyle w:val="BodyText"/>
        <w:spacing w:before="120" w:after="120"/>
        <w:ind w:firstLine="720"/>
        <w:rPr>
          <w:rFonts w:ascii="Times New Roman" w:hAnsi="Times New Roman"/>
          <w:bCs/>
          <w:sz w:val="28"/>
          <w:szCs w:val="28"/>
        </w:rPr>
      </w:pPr>
      <w:r w:rsidRPr="00AF21E9">
        <w:rPr>
          <w:rFonts w:ascii="Times New Roman" w:hAnsi="Times New Roman"/>
          <w:bCs/>
          <w:sz w:val="28"/>
          <w:szCs w:val="28"/>
        </w:rPr>
        <w:t xml:space="preserve">Hiệp hội cà phê Buôn Ma Thuột đã tổ chức phát động cuộc thi cà phê đặc sản Việt Nam 2021 vào ngày 28/10/2020 tại Khu du lịch công đồng Kotam với sự tham gia của hơn 150 đơn vị sản xuất và kinh doanh cà phê nhân chất lượng cao. </w:t>
      </w:r>
    </w:p>
    <w:p w:rsidR="00EE6C5C" w:rsidRPr="00AF21E9" w:rsidRDefault="00EE6C5C" w:rsidP="00EE6C5C">
      <w:pPr>
        <w:pStyle w:val="BodyText"/>
        <w:spacing w:before="120" w:after="120"/>
        <w:ind w:firstLine="720"/>
        <w:rPr>
          <w:rFonts w:ascii="Times New Roman" w:hAnsi="Times New Roman"/>
          <w:bCs/>
          <w:sz w:val="28"/>
          <w:szCs w:val="28"/>
          <w:lang w:val="vi-VN"/>
        </w:rPr>
      </w:pPr>
      <w:r>
        <w:rPr>
          <w:rFonts w:ascii="Times New Roman" w:hAnsi="Times New Roman"/>
          <w:bCs/>
          <w:sz w:val="28"/>
          <w:szCs w:val="28"/>
        </w:rPr>
        <w:t>Cuộc thi</w:t>
      </w:r>
      <w:r w:rsidRPr="00AF21E9">
        <w:rPr>
          <w:rFonts w:ascii="Times New Roman" w:hAnsi="Times New Roman"/>
          <w:bCs/>
          <w:sz w:val="28"/>
          <w:szCs w:val="28"/>
        </w:rPr>
        <w:t xml:space="preserve"> có </w:t>
      </w:r>
      <w:r w:rsidRPr="00AF21E9">
        <w:rPr>
          <w:rFonts w:ascii="Times New Roman" w:hAnsi="Times New Roman"/>
          <w:b/>
          <w:bCs/>
          <w:sz w:val="28"/>
          <w:szCs w:val="28"/>
        </w:rPr>
        <w:t>41 đơn vị đăng ký dự thi</w:t>
      </w:r>
      <w:r w:rsidRPr="00AF21E9">
        <w:rPr>
          <w:rFonts w:ascii="Times New Roman" w:hAnsi="Times New Roman"/>
          <w:bCs/>
          <w:sz w:val="28"/>
          <w:szCs w:val="28"/>
        </w:rPr>
        <w:t xml:space="preserve"> với </w:t>
      </w:r>
      <w:r w:rsidRPr="00AF21E9">
        <w:rPr>
          <w:rFonts w:ascii="Times New Roman" w:hAnsi="Times New Roman"/>
          <w:b/>
          <w:bCs/>
          <w:sz w:val="28"/>
          <w:szCs w:val="28"/>
        </w:rPr>
        <w:t>74 mẫu dự thi</w:t>
      </w:r>
      <w:r w:rsidRPr="00AF21E9">
        <w:rPr>
          <w:rFonts w:ascii="Times New Roman" w:hAnsi="Times New Roman"/>
          <w:bCs/>
          <w:sz w:val="28"/>
          <w:szCs w:val="28"/>
          <w:lang w:val="vi-VN"/>
        </w:rPr>
        <w:t xml:space="preserve"> (đạt </w:t>
      </w:r>
      <w:r w:rsidRPr="00AF21E9">
        <w:rPr>
          <w:rFonts w:ascii="Times New Roman" w:hAnsi="Times New Roman"/>
          <w:bCs/>
          <w:sz w:val="28"/>
          <w:szCs w:val="28"/>
        </w:rPr>
        <w:t>123</w:t>
      </w:r>
      <w:r w:rsidRPr="00AF21E9">
        <w:rPr>
          <w:rFonts w:ascii="Times New Roman" w:hAnsi="Times New Roman"/>
          <w:bCs/>
          <w:sz w:val="28"/>
          <w:szCs w:val="28"/>
          <w:lang w:val="vi-VN"/>
        </w:rPr>
        <w:t>% so với kế hoạch)</w:t>
      </w:r>
      <w:r w:rsidRPr="00AF21E9">
        <w:rPr>
          <w:rFonts w:ascii="Times New Roman" w:hAnsi="Times New Roman"/>
          <w:bCs/>
          <w:sz w:val="28"/>
          <w:szCs w:val="28"/>
        </w:rPr>
        <w:t xml:space="preserve"> trong đó có 45 mẫu Robusta và 29 mẫu Arabica. </w:t>
      </w:r>
      <w:r w:rsidRPr="00AF21E9">
        <w:rPr>
          <w:rFonts w:ascii="Times New Roman" w:hAnsi="Times New Roman"/>
          <w:bCs/>
          <w:sz w:val="28"/>
          <w:szCs w:val="28"/>
          <w:lang w:val="vi-VN"/>
        </w:rPr>
        <w:t xml:space="preserve">Đơn vị dự thi phân theo </w:t>
      </w:r>
      <w:r w:rsidRPr="00AF21E9">
        <w:rPr>
          <w:rFonts w:ascii="Times New Roman" w:hAnsi="Times New Roman"/>
          <w:bCs/>
          <w:sz w:val="28"/>
          <w:szCs w:val="28"/>
        </w:rPr>
        <w:t>các tỉnh</w:t>
      </w:r>
      <w:r w:rsidRPr="00AF21E9">
        <w:rPr>
          <w:rFonts w:ascii="Times New Roman" w:hAnsi="Times New Roman"/>
          <w:bCs/>
          <w:sz w:val="28"/>
          <w:szCs w:val="28"/>
          <w:lang w:val="vi-VN"/>
        </w:rPr>
        <w:t xml:space="preserve"> cụ thể như sau:</w:t>
      </w:r>
      <w:r w:rsidRPr="00AF21E9">
        <w:rPr>
          <w:rFonts w:ascii="Times New Roman" w:hAnsi="Times New Roman"/>
          <w:bCs/>
          <w:sz w:val="28"/>
          <w:szCs w:val="28"/>
        </w:rPr>
        <w:t xml:space="preserve"> </w:t>
      </w:r>
      <w:r w:rsidRPr="00AF21E9">
        <w:rPr>
          <w:rFonts w:ascii="Times New Roman" w:hAnsi="Times New Roman"/>
          <w:bCs/>
          <w:i/>
          <w:sz w:val="28"/>
          <w:szCs w:val="28"/>
          <w:lang w:val="vi-VN"/>
        </w:rPr>
        <w:t xml:space="preserve">Đắk Lắk: </w:t>
      </w:r>
      <w:r w:rsidRPr="00AF21E9">
        <w:rPr>
          <w:rFonts w:ascii="Times New Roman" w:hAnsi="Times New Roman"/>
          <w:bCs/>
          <w:i/>
          <w:sz w:val="28"/>
          <w:szCs w:val="28"/>
        </w:rPr>
        <w:t>16</w:t>
      </w:r>
      <w:r w:rsidRPr="00AF21E9">
        <w:rPr>
          <w:rFonts w:ascii="Times New Roman" w:hAnsi="Times New Roman"/>
          <w:bCs/>
          <w:i/>
          <w:sz w:val="28"/>
          <w:szCs w:val="28"/>
          <w:lang w:val="vi-VN"/>
        </w:rPr>
        <w:t xml:space="preserve"> đơn vị</w:t>
      </w:r>
      <w:r w:rsidRPr="00AF21E9">
        <w:rPr>
          <w:rFonts w:ascii="Times New Roman" w:hAnsi="Times New Roman"/>
          <w:bCs/>
          <w:i/>
          <w:sz w:val="28"/>
          <w:szCs w:val="28"/>
        </w:rPr>
        <w:t>, 24 mẫu (21 Robusta và 3 Arabica);</w:t>
      </w:r>
      <w:r w:rsidRPr="00AF21E9">
        <w:rPr>
          <w:rFonts w:ascii="Times New Roman" w:hAnsi="Times New Roman"/>
          <w:bCs/>
          <w:sz w:val="28"/>
          <w:szCs w:val="28"/>
        </w:rPr>
        <w:t xml:space="preserve"> </w:t>
      </w:r>
      <w:r w:rsidRPr="00AF21E9">
        <w:rPr>
          <w:rFonts w:ascii="Times New Roman" w:hAnsi="Times New Roman"/>
          <w:bCs/>
          <w:i/>
          <w:sz w:val="28"/>
          <w:szCs w:val="28"/>
          <w:lang w:val="vi-VN"/>
        </w:rPr>
        <w:t xml:space="preserve">Đắk Nông: </w:t>
      </w:r>
      <w:r w:rsidRPr="00AF21E9">
        <w:rPr>
          <w:rFonts w:ascii="Times New Roman" w:hAnsi="Times New Roman"/>
          <w:bCs/>
          <w:i/>
          <w:sz w:val="28"/>
          <w:szCs w:val="28"/>
        </w:rPr>
        <w:t>1</w:t>
      </w:r>
      <w:r w:rsidRPr="00AF21E9">
        <w:rPr>
          <w:rFonts w:ascii="Times New Roman" w:hAnsi="Times New Roman"/>
          <w:bCs/>
          <w:i/>
          <w:sz w:val="28"/>
          <w:szCs w:val="28"/>
          <w:lang w:val="vi-VN"/>
        </w:rPr>
        <w:t xml:space="preserve"> đơn vị</w:t>
      </w:r>
      <w:r w:rsidRPr="00AF21E9">
        <w:rPr>
          <w:rFonts w:ascii="Times New Roman" w:hAnsi="Times New Roman"/>
          <w:bCs/>
          <w:i/>
          <w:sz w:val="28"/>
          <w:szCs w:val="28"/>
        </w:rPr>
        <w:t>, 2 mẫu ( 2 Robusta và 0 Arabica);</w:t>
      </w:r>
      <w:r w:rsidRPr="00AF21E9">
        <w:rPr>
          <w:rFonts w:ascii="Times New Roman" w:hAnsi="Times New Roman"/>
          <w:bCs/>
          <w:sz w:val="28"/>
          <w:szCs w:val="28"/>
        </w:rPr>
        <w:t xml:space="preserve"> </w:t>
      </w:r>
      <w:r w:rsidRPr="00AF21E9">
        <w:rPr>
          <w:rFonts w:ascii="Times New Roman" w:hAnsi="Times New Roman"/>
          <w:bCs/>
          <w:i/>
          <w:sz w:val="28"/>
          <w:szCs w:val="28"/>
          <w:lang w:val="vi-VN"/>
        </w:rPr>
        <w:t>Gia Lai</w:t>
      </w:r>
      <w:r w:rsidRPr="00AF21E9">
        <w:rPr>
          <w:rFonts w:ascii="Times New Roman" w:hAnsi="Times New Roman"/>
          <w:bCs/>
          <w:i/>
          <w:sz w:val="28"/>
          <w:szCs w:val="28"/>
        </w:rPr>
        <w:t xml:space="preserve"> và Kon Tum</w:t>
      </w:r>
      <w:r w:rsidRPr="00AF21E9">
        <w:rPr>
          <w:rFonts w:ascii="Times New Roman" w:hAnsi="Times New Roman"/>
          <w:bCs/>
          <w:i/>
          <w:sz w:val="28"/>
          <w:szCs w:val="28"/>
          <w:lang w:val="vi-VN"/>
        </w:rPr>
        <w:t xml:space="preserve">: </w:t>
      </w:r>
      <w:r w:rsidRPr="00AF21E9">
        <w:rPr>
          <w:rFonts w:ascii="Times New Roman" w:hAnsi="Times New Roman"/>
          <w:bCs/>
          <w:i/>
          <w:sz w:val="28"/>
          <w:szCs w:val="28"/>
        </w:rPr>
        <w:t>6</w:t>
      </w:r>
      <w:r w:rsidRPr="00AF21E9">
        <w:rPr>
          <w:rFonts w:ascii="Times New Roman" w:hAnsi="Times New Roman"/>
          <w:bCs/>
          <w:i/>
          <w:sz w:val="28"/>
          <w:szCs w:val="28"/>
          <w:lang w:val="vi-VN"/>
        </w:rPr>
        <w:t xml:space="preserve"> đơn vị</w:t>
      </w:r>
      <w:r w:rsidRPr="00AF21E9">
        <w:rPr>
          <w:rFonts w:ascii="Times New Roman" w:hAnsi="Times New Roman"/>
          <w:bCs/>
          <w:i/>
          <w:sz w:val="28"/>
          <w:szCs w:val="28"/>
        </w:rPr>
        <w:t>, 16 mẫu (9 Robusta và 7 Arabica);</w:t>
      </w:r>
      <w:r w:rsidRPr="00AF21E9">
        <w:rPr>
          <w:rFonts w:ascii="Times New Roman" w:hAnsi="Times New Roman"/>
          <w:bCs/>
          <w:sz w:val="28"/>
          <w:szCs w:val="28"/>
        </w:rPr>
        <w:t xml:space="preserve"> </w:t>
      </w:r>
      <w:r w:rsidRPr="00AF21E9">
        <w:rPr>
          <w:rFonts w:ascii="Times New Roman" w:hAnsi="Times New Roman"/>
          <w:bCs/>
          <w:i/>
          <w:sz w:val="28"/>
          <w:szCs w:val="28"/>
          <w:lang w:val="vi-VN"/>
        </w:rPr>
        <w:t xml:space="preserve">Lâm Đồng: </w:t>
      </w:r>
      <w:r w:rsidRPr="00AF21E9">
        <w:rPr>
          <w:rFonts w:ascii="Times New Roman" w:hAnsi="Times New Roman"/>
          <w:bCs/>
          <w:i/>
          <w:sz w:val="28"/>
          <w:szCs w:val="28"/>
        </w:rPr>
        <w:t>8</w:t>
      </w:r>
      <w:r w:rsidRPr="00AF21E9">
        <w:rPr>
          <w:rFonts w:ascii="Times New Roman" w:hAnsi="Times New Roman"/>
          <w:bCs/>
          <w:i/>
          <w:sz w:val="28"/>
          <w:szCs w:val="28"/>
          <w:lang w:val="vi-VN"/>
        </w:rPr>
        <w:t xml:space="preserve"> đơn vị</w:t>
      </w:r>
      <w:r w:rsidRPr="00AF21E9">
        <w:rPr>
          <w:rFonts w:ascii="Times New Roman" w:hAnsi="Times New Roman"/>
          <w:bCs/>
          <w:i/>
          <w:sz w:val="28"/>
          <w:szCs w:val="28"/>
        </w:rPr>
        <w:t>, 14 mẫu (5 Robusta và 9 Arabica);</w:t>
      </w:r>
      <w:r w:rsidRPr="00AF21E9">
        <w:rPr>
          <w:rFonts w:ascii="Times New Roman" w:hAnsi="Times New Roman"/>
          <w:bCs/>
          <w:sz w:val="28"/>
          <w:szCs w:val="28"/>
        </w:rPr>
        <w:t xml:space="preserve"> </w:t>
      </w:r>
      <w:r w:rsidRPr="00AF21E9">
        <w:rPr>
          <w:rFonts w:ascii="Times New Roman" w:hAnsi="Times New Roman"/>
          <w:bCs/>
          <w:i/>
          <w:sz w:val="28"/>
          <w:szCs w:val="28"/>
        </w:rPr>
        <w:t xml:space="preserve">Miền Trung, Phía Bắc và </w:t>
      </w:r>
      <w:r w:rsidRPr="00AF21E9">
        <w:rPr>
          <w:rFonts w:ascii="Times New Roman" w:hAnsi="Times New Roman"/>
          <w:bCs/>
          <w:i/>
          <w:sz w:val="28"/>
          <w:szCs w:val="28"/>
          <w:lang w:val="vi-VN"/>
        </w:rPr>
        <w:t xml:space="preserve">Tp. Hồ Chí Minh: </w:t>
      </w:r>
      <w:r w:rsidRPr="00AF21E9">
        <w:rPr>
          <w:rFonts w:ascii="Times New Roman" w:hAnsi="Times New Roman"/>
          <w:bCs/>
          <w:i/>
          <w:sz w:val="28"/>
          <w:szCs w:val="28"/>
        </w:rPr>
        <w:t>10</w:t>
      </w:r>
      <w:r w:rsidRPr="00AF21E9">
        <w:rPr>
          <w:rFonts w:ascii="Times New Roman" w:hAnsi="Times New Roman"/>
          <w:bCs/>
          <w:i/>
          <w:sz w:val="28"/>
          <w:szCs w:val="28"/>
          <w:lang w:val="vi-VN"/>
        </w:rPr>
        <w:t xml:space="preserve"> đơn vị</w:t>
      </w:r>
      <w:r w:rsidRPr="00AF21E9">
        <w:rPr>
          <w:rFonts w:ascii="Times New Roman" w:hAnsi="Times New Roman"/>
          <w:bCs/>
          <w:i/>
          <w:sz w:val="28"/>
          <w:szCs w:val="28"/>
        </w:rPr>
        <w:t>, 18 mẫu (8 Robusta và 10 Arabica).</w:t>
      </w:r>
    </w:p>
    <w:p w:rsidR="00EE6C5C" w:rsidRPr="00AF21E9" w:rsidRDefault="00EE6C5C" w:rsidP="00EE6C5C">
      <w:pPr>
        <w:pStyle w:val="BodyText"/>
        <w:spacing w:before="120" w:after="120"/>
        <w:ind w:firstLine="709"/>
        <w:rPr>
          <w:rFonts w:ascii="Times New Roman" w:hAnsi="Times New Roman"/>
          <w:bCs/>
          <w:sz w:val="28"/>
          <w:szCs w:val="28"/>
        </w:rPr>
      </w:pPr>
      <w:r w:rsidRPr="00AF21E9">
        <w:rPr>
          <w:rFonts w:ascii="Times New Roman" w:hAnsi="Times New Roman"/>
          <w:bCs/>
          <w:sz w:val="28"/>
          <w:szCs w:val="28"/>
        </w:rPr>
        <w:t xml:space="preserve">Cũng như các cuộc thi trước, mẫu dự thi được đơn vị giám định lấy mẫu và niêm phong lô hàng dự thi độc lập, mẫu dự thi được mã hóa 3 lần và trải qua 2 vòng đánh giá </w:t>
      </w:r>
      <w:r w:rsidRPr="00AF21E9">
        <w:rPr>
          <w:rFonts w:ascii="Times New Roman" w:hAnsi="Times New Roman"/>
          <w:bCs/>
          <w:i/>
          <w:sz w:val="28"/>
          <w:szCs w:val="28"/>
        </w:rPr>
        <w:t>(Vòng sơ kết được diễn ra từ ngày 20 – 23/4/2021; Vòng chung kết diễn ra từ ngày 2</w:t>
      </w:r>
      <w:r w:rsidR="0053276A">
        <w:rPr>
          <w:rFonts w:ascii="Times New Roman" w:hAnsi="Times New Roman"/>
          <w:bCs/>
          <w:i/>
          <w:sz w:val="28"/>
          <w:szCs w:val="28"/>
        </w:rPr>
        <w:t>5</w:t>
      </w:r>
      <w:r w:rsidRPr="00AF21E9">
        <w:rPr>
          <w:rFonts w:ascii="Times New Roman" w:hAnsi="Times New Roman"/>
          <w:bCs/>
          <w:i/>
          <w:sz w:val="28"/>
          <w:szCs w:val="28"/>
        </w:rPr>
        <w:t xml:space="preserve"> –27/4/2021)</w:t>
      </w:r>
      <w:r w:rsidRPr="00AF21E9">
        <w:rPr>
          <w:rFonts w:ascii="Times New Roman" w:hAnsi="Times New Roman"/>
          <w:bCs/>
          <w:sz w:val="28"/>
          <w:szCs w:val="28"/>
        </w:rPr>
        <w:t>.</w:t>
      </w:r>
    </w:p>
    <w:p w:rsidR="00EE6C5C" w:rsidRPr="00AF21E9" w:rsidRDefault="00EE6C5C" w:rsidP="00EE6C5C">
      <w:pPr>
        <w:pStyle w:val="BodyText"/>
        <w:tabs>
          <w:tab w:val="left" w:pos="1080"/>
        </w:tabs>
        <w:spacing w:before="120" w:after="120"/>
        <w:ind w:firstLine="630"/>
        <w:rPr>
          <w:rFonts w:ascii="Times New Roman" w:hAnsi="Times New Roman"/>
          <w:sz w:val="28"/>
          <w:szCs w:val="28"/>
        </w:rPr>
      </w:pPr>
      <w:r w:rsidRPr="00AF21E9">
        <w:rPr>
          <w:rFonts w:ascii="Times New Roman" w:hAnsi="Times New Roman"/>
          <w:sz w:val="28"/>
          <w:szCs w:val="28"/>
        </w:rPr>
        <w:t xml:space="preserve">Kết quả có 48 mẫu dự thi (trong đó có 23 mẫu dự thi Arabica và 25 mẫu dự thi Robusta)  đạt “Đặc sản” </w:t>
      </w:r>
      <w:r w:rsidRPr="00AF21E9">
        <w:rPr>
          <w:rFonts w:ascii="Times New Roman" w:hAnsi="Times New Roman"/>
          <w:i/>
          <w:sz w:val="28"/>
          <w:szCs w:val="28"/>
        </w:rPr>
        <w:t>(Số điểm &gt;= 80/100 điểm theo tiêu chuẩn SCA)</w:t>
      </w:r>
      <w:r w:rsidRPr="00AF21E9">
        <w:rPr>
          <w:rFonts w:ascii="Times New Roman" w:hAnsi="Times New Roman"/>
          <w:sz w:val="28"/>
          <w:szCs w:val="28"/>
        </w:rPr>
        <w:t>. Trong 48 mẫu dự thi đạt “đặc sản” thì có 20 mẫu dự thi (6 mẫu dự thi Arabica và 14 mẫu dự thi Robusta) đủ điều kiện tham gia vòng chung kết để tranh Top 1,2 và 3 (</w:t>
      </w:r>
      <w:r w:rsidRPr="00AF21E9">
        <w:rPr>
          <w:rFonts w:ascii="Times New Roman" w:hAnsi="Times New Roman"/>
          <w:i/>
          <w:sz w:val="28"/>
          <w:szCs w:val="28"/>
        </w:rPr>
        <w:t>Arabica phải có số điểm &gt;=82/100 điểm và Robusta phải có số điểm &gt;=81/100 điểm).</w:t>
      </w:r>
      <w:r w:rsidRPr="00AF21E9">
        <w:rPr>
          <w:rFonts w:ascii="Times New Roman" w:hAnsi="Times New Roman"/>
          <w:sz w:val="28"/>
          <w:szCs w:val="28"/>
        </w:rPr>
        <w:t xml:space="preserve"> </w:t>
      </w:r>
    </w:p>
    <w:p w:rsidR="00EE6C5C" w:rsidRDefault="00EE6C5C" w:rsidP="00EE6C5C">
      <w:pPr>
        <w:pStyle w:val="BodyText"/>
        <w:tabs>
          <w:tab w:val="left" w:pos="1080"/>
        </w:tabs>
        <w:spacing w:before="120" w:after="120"/>
        <w:ind w:firstLine="630"/>
        <w:rPr>
          <w:rFonts w:ascii="Times New Roman" w:hAnsi="Times New Roman"/>
          <w:sz w:val="28"/>
          <w:szCs w:val="28"/>
        </w:rPr>
      </w:pPr>
      <w:r w:rsidRPr="00AF21E9">
        <w:rPr>
          <w:rFonts w:ascii="Times New Roman" w:hAnsi="Times New Roman"/>
          <w:sz w:val="28"/>
          <w:szCs w:val="28"/>
        </w:rPr>
        <w:t>Vòng chung kết được đánh giá từ ngày 25 – 27/4/2021 tìm ra Top 3 Robusta và Top 3 Arabica trao Cup lưu niệm của cuộc thi và Giấy khen của UBND tỉnh Đắk Lắk cụ thể như sau:</w:t>
      </w:r>
    </w:p>
    <w:p w:rsidR="00EE6C5C" w:rsidRDefault="00EE6C5C" w:rsidP="00927670">
      <w:pPr>
        <w:pStyle w:val="BodyText"/>
        <w:numPr>
          <w:ilvl w:val="0"/>
          <w:numId w:val="9"/>
        </w:numPr>
        <w:tabs>
          <w:tab w:val="left" w:pos="1080"/>
        </w:tabs>
        <w:spacing w:before="120" w:after="120"/>
        <w:ind w:hanging="783"/>
        <w:rPr>
          <w:rFonts w:ascii="Times New Roman" w:hAnsi="Times New Roman"/>
          <w:b/>
          <w:sz w:val="28"/>
          <w:szCs w:val="28"/>
          <w:u w:val="single"/>
        </w:rPr>
      </w:pPr>
      <w:r w:rsidRPr="00AF21E9">
        <w:rPr>
          <w:rFonts w:ascii="Times New Roman" w:hAnsi="Times New Roman"/>
          <w:b/>
          <w:sz w:val="28"/>
          <w:szCs w:val="28"/>
          <w:u w:val="single"/>
        </w:rPr>
        <w:t>Top 3 Robusta</w:t>
      </w:r>
    </w:p>
    <w:p w:rsidR="00EE6C5C" w:rsidRDefault="00EE6C5C" w:rsidP="00927670">
      <w:pPr>
        <w:pStyle w:val="BodyText"/>
        <w:numPr>
          <w:ilvl w:val="0"/>
          <w:numId w:val="7"/>
        </w:numPr>
        <w:tabs>
          <w:tab w:val="left" w:pos="1080"/>
        </w:tabs>
        <w:ind w:left="1349" w:hanging="357"/>
        <w:rPr>
          <w:rFonts w:ascii="Times New Roman" w:hAnsi="Times New Roman"/>
          <w:sz w:val="28"/>
          <w:szCs w:val="28"/>
        </w:rPr>
      </w:pPr>
      <w:r w:rsidRPr="00211E5F">
        <w:rPr>
          <w:rFonts w:ascii="Times New Roman" w:hAnsi="Times New Roman"/>
          <w:sz w:val="28"/>
          <w:szCs w:val="28"/>
        </w:rPr>
        <w:t xml:space="preserve">Hợp tác xã Nông nghiệp dịch vụ Công bằng Ea Tu </w:t>
      </w:r>
      <w:r w:rsidR="0053276A">
        <w:rPr>
          <w:rFonts w:ascii="Times New Roman" w:hAnsi="Times New Roman"/>
          <w:sz w:val="28"/>
          <w:szCs w:val="28"/>
        </w:rPr>
        <w:t>(Đắk Lắk)</w:t>
      </w:r>
    </w:p>
    <w:p w:rsidR="00EE6C5C" w:rsidRDefault="00EE6C5C" w:rsidP="00927670">
      <w:pPr>
        <w:pStyle w:val="BodyText"/>
        <w:numPr>
          <w:ilvl w:val="0"/>
          <w:numId w:val="7"/>
        </w:numPr>
        <w:tabs>
          <w:tab w:val="left" w:pos="1080"/>
        </w:tabs>
        <w:ind w:left="1349" w:hanging="357"/>
        <w:rPr>
          <w:rFonts w:ascii="Times New Roman" w:hAnsi="Times New Roman"/>
          <w:sz w:val="28"/>
          <w:szCs w:val="28"/>
        </w:rPr>
      </w:pPr>
      <w:r w:rsidRPr="00211E5F">
        <w:rPr>
          <w:rFonts w:ascii="Times New Roman" w:hAnsi="Times New Roman"/>
          <w:sz w:val="28"/>
          <w:szCs w:val="28"/>
        </w:rPr>
        <w:t>Công ty TNHH Mori Cà phê</w:t>
      </w:r>
      <w:r w:rsidR="0053276A">
        <w:rPr>
          <w:rFonts w:ascii="Times New Roman" w:hAnsi="Times New Roman"/>
          <w:sz w:val="28"/>
          <w:szCs w:val="28"/>
        </w:rPr>
        <w:t xml:space="preserve"> (Tp. HCM)</w:t>
      </w:r>
    </w:p>
    <w:p w:rsidR="00EE6C5C" w:rsidRDefault="00EE6C5C" w:rsidP="00927670">
      <w:pPr>
        <w:pStyle w:val="BodyText"/>
        <w:numPr>
          <w:ilvl w:val="0"/>
          <w:numId w:val="7"/>
        </w:numPr>
        <w:tabs>
          <w:tab w:val="left" w:pos="1080"/>
        </w:tabs>
        <w:ind w:left="1349" w:hanging="357"/>
        <w:rPr>
          <w:rFonts w:ascii="Times New Roman" w:hAnsi="Times New Roman"/>
          <w:sz w:val="28"/>
          <w:szCs w:val="28"/>
        </w:rPr>
      </w:pPr>
      <w:r w:rsidRPr="00211E5F">
        <w:rPr>
          <w:rFonts w:ascii="Times New Roman" w:hAnsi="Times New Roman"/>
          <w:sz w:val="28"/>
          <w:szCs w:val="28"/>
        </w:rPr>
        <w:t xml:space="preserve">Công ty TNHH TM Phúc Minh </w:t>
      </w:r>
      <w:r w:rsidR="0053276A">
        <w:rPr>
          <w:rFonts w:ascii="Times New Roman" w:hAnsi="Times New Roman"/>
          <w:sz w:val="28"/>
          <w:szCs w:val="28"/>
        </w:rPr>
        <w:t>(Đắk Lắk)</w:t>
      </w:r>
    </w:p>
    <w:p w:rsidR="00EE6C5C" w:rsidRDefault="00EE6C5C" w:rsidP="00927670">
      <w:pPr>
        <w:pStyle w:val="BodyText"/>
        <w:numPr>
          <w:ilvl w:val="0"/>
          <w:numId w:val="9"/>
        </w:numPr>
        <w:tabs>
          <w:tab w:val="left" w:pos="1080"/>
        </w:tabs>
        <w:spacing w:before="120" w:after="120"/>
        <w:ind w:hanging="783"/>
        <w:rPr>
          <w:rFonts w:ascii="Times New Roman" w:hAnsi="Times New Roman"/>
          <w:b/>
          <w:sz w:val="28"/>
          <w:szCs w:val="28"/>
          <w:u w:val="single"/>
        </w:rPr>
      </w:pPr>
      <w:r w:rsidRPr="00AF21E9">
        <w:rPr>
          <w:rFonts w:ascii="Times New Roman" w:hAnsi="Times New Roman"/>
          <w:b/>
          <w:sz w:val="28"/>
          <w:szCs w:val="28"/>
          <w:u w:val="single"/>
        </w:rPr>
        <w:t>Top 3 Arabica</w:t>
      </w:r>
    </w:p>
    <w:p w:rsidR="00EE6C5C" w:rsidRDefault="00EE6C5C" w:rsidP="00927670">
      <w:pPr>
        <w:pStyle w:val="BodyText"/>
        <w:numPr>
          <w:ilvl w:val="0"/>
          <w:numId w:val="8"/>
        </w:numPr>
        <w:tabs>
          <w:tab w:val="left" w:pos="1080"/>
        </w:tabs>
        <w:ind w:left="1349" w:hanging="357"/>
        <w:rPr>
          <w:rFonts w:ascii="Times New Roman" w:hAnsi="Times New Roman"/>
          <w:sz w:val="28"/>
          <w:szCs w:val="28"/>
        </w:rPr>
      </w:pPr>
      <w:r w:rsidRPr="00211E5F">
        <w:rPr>
          <w:rFonts w:ascii="Times New Roman" w:hAnsi="Times New Roman"/>
          <w:sz w:val="28"/>
          <w:szCs w:val="28"/>
        </w:rPr>
        <w:t>Công ty TNHH Pun Coffee</w:t>
      </w:r>
      <w:r w:rsidR="0053276A">
        <w:rPr>
          <w:rFonts w:ascii="Times New Roman" w:hAnsi="Times New Roman"/>
          <w:sz w:val="28"/>
          <w:szCs w:val="28"/>
        </w:rPr>
        <w:t xml:space="preserve"> (Quảng Trị)</w:t>
      </w:r>
    </w:p>
    <w:p w:rsidR="00EE6C5C" w:rsidRDefault="00EE6C5C" w:rsidP="00927670">
      <w:pPr>
        <w:pStyle w:val="BodyText"/>
        <w:numPr>
          <w:ilvl w:val="0"/>
          <w:numId w:val="8"/>
        </w:numPr>
        <w:tabs>
          <w:tab w:val="left" w:pos="1080"/>
        </w:tabs>
        <w:ind w:left="1349" w:hanging="357"/>
        <w:rPr>
          <w:rFonts w:ascii="Times New Roman" w:hAnsi="Times New Roman"/>
          <w:sz w:val="28"/>
          <w:szCs w:val="28"/>
        </w:rPr>
      </w:pPr>
      <w:r w:rsidRPr="00211E5F">
        <w:rPr>
          <w:rFonts w:ascii="Times New Roman" w:hAnsi="Times New Roman"/>
          <w:sz w:val="28"/>
          <w:szCs w:val="28"/>
        </w:rPr>
        <w:t>Nhóm cà phê đặc sản Quảng Trị</w:t>
      </w:r>
      <w:r w:rsidR="0053276A">
        <w:rPr>
          <w:rFonts w:ascii="Times New Roman" w:hAnsi="Times New Roman"/>
          <w:sz w:val="28"/>
          <w:szCs w:val="28"/>
        </w:rPr>
        <w:t xml:space="preserve"> (Quảng Trị)</w:t>
      </w:r>
    </w:p>
    <w:p w:rsidR="00EE6C5C" w:rsidRPr="00135747" w:rsidRDefault="00EE6C5C" w:rsidP="00927670">
      <w:pPr>
        <w:pStyle w:val="BodyText"/>
        <w:numPr>
          <w:ilvl w:val="0"/>
          <w:numId w:val="8"/>
        </w:numPr>
        <w:tabs>
          <w:tab w:val="left" w:pos="1080"/>
        </w:tabs>
        <w:ind w:left="1349" w:hanging="357"/>
        <w:rPr>
          <w:rFonts w:ascii="Times New Roman" w:hAnsi="Times New Roman"/>
          <w:sz w:val="28"/>
          <w:szCs w:val="28"/>
        </w:rPr>
      </w:pPr>
      <w:r w:rsidRPr="00211E5F">
        <w:rPr>
          <w:rFonts w:ascii="Times New Roman" w:hAnsi="Times New Roman"/>
          <w:sz w:val="28"/>
          <w:szCs w:val="28"/>
        </w:rPr>
        <w:lastRenderedPageBreak/>
        <w:t>Công ty cổ phần Sâm Ngọc Linh Việt Nam</w:t>
      </w:r>
      <w:r w:rsidR="0053276A">
        <w:rPr>
          <w:rFonts w:ascii="Times New Roman" w:hAnsi="Times New Roman"/>
          <w:sz w:val="28"/>
          <w:szCs w:val="28"/>
        </w:rPr>
        <w:t xml:space="preserve"> (Kon Tum)</w:t>
      </w:r>
    </w:p>
    <w:p w:rsidR="00EE6C5C" w:rsidRPr="00BD74D0" w:rsidRDefault="008A2FA8" w:rsidP="00EE6C5C">
      <w:pPr>
        <w:pStyle w:val="BodyText"/>
        <w:tabs>
          <w:tab w:val="left" w:pos="0"/>
        </w:tabs>
        <w:spacing w:before="120" w:after="120"/>
        <w:ind w:firstLine="630"/>
        <w:rPr>
          <w:rFonts w:ascii="Times New Roman" w:hAnsi="Times New Roman"/>
          <w:bCs/>
          <w:sz w:val="28"/>
          <w:szCs w:val="28"/>
        </w:rPr>
      </w:pPr>
      <w:r>
        <w:rPr>
          <w:rFonts w:ascii="Times New Roman" w:hAnsi="Times New Roman"/>
          <w:bCs/>
          <w:sz w:val="28"/>
          <w:szCs w:val="28"/>
        </w:rPr>
        <w:t xml:space="preserve">Thực hiện </w:t>
      </w:r>
      <w:r w:rsidR="00EE6C5C">
        <w:rPr>
          <w:rFonts w:ascii="Times New Roman" w:hAnsi="Times New Roman"/>
          <w:bCs/>
          <w:sz w:val="28"/>
          <w:szCs w:val="28"/>
        </w:rPr>
        <w:t xml:space="preserve">chỉ đạo của UBND tỉnh Đắk Lắk, không cho tập trung đông người trong tình hình </w:t>
      </w:r>
      <w:r w:rsidR="00EE6C5C" w:rsidRPr="00AF21E9">
        <w:rPr>
          <w:rFonts w:ascii="Times New Roman" w:hAnsi="Times New Roman"/>
          <w:sz w:val="28"/>
          <w:szCs w:val="28"/>
        </w:rPr>
        <w:t>diễn biến dịch bện</w:t>
      </w:r>
      <w:r w:rsidR="00BD74D0">
        <w:rPr>
          <w:rFonts w:ascii="Times New Roman" w:hAnsi="Times New Roman"/>
          <w:sz w:val="28"/>
          <w:szCs w:val="28"/>
        </w:rPr>
        <w:t>h Covid – 19 rất phức tạp</w:t>
      </w:r>
      <w:r w:rsidR="00EE6C5C">
        <w:rPr>
          <w:rFonts w:ascii="Times New Roman" w:hAnsi="Times New Roman"/>
          <w:sz w:val="28"/>
          <w:szCs w:val="28"/>
        </w:rPr>
        <w:t xml:space="preserve"> </w:t>
      </w:r>
      <w:r w:rsidR="00BD74D0">
        <w:rPr>
          <w:rFonts w:ascii="Times New Roman" w:hAnsi="Times New Roman"/>
          <w:sz w:val="28"/>
          <w:szCs w:val="28"/>
        </w:rPr>
        <w:t>v</w:t>
      </w:r>
      <w:r w:rsidR="00BD74D0" w:rsidRPr="00BD74D0">
        <w:rPr>
          <w:rFonts w:ascii="Times New Roman" w:hAnsi="Times New Roman"/>
          <w:sz w:val="28"/>
          <w:szCs w:val="28"/>
        </w:rPr>
        <w:t xml:space="preserve">ới tinh thần khẩn trương, trách nhiệm vừa tuân thủ các quy định phòng chống dịch trong tình hình mới cũng như đáp ứng quyền lợi của đơn vị dự thi kịp thời đưa sản phẩm cà phê ra thị trường nên </w:t>
      </w:r>
      <w:r w:rsidR="00BD74D0" w:rsidRPr="00BD74D0">
        <w:rPr>
          <w:rFonts w:ascii="Times New Roman" w:hAnsi="Times New Roman"/>
          <w:color w:val="000000" w:themeColor="text1"/>
          <w:sz w:val="28"/>
          <w:szCs w:val="28"/>
          <w:lang w:val="vi-VN"/>
        </w:rPr>
        <w:t xml:space="preserve">Lễ </w:t>
      </w:r>
      <w:r w:rsidR="00BD74D0" w:rsidRPr="00BD74D0">
        <w:rPr>
          <w:rFonts w:ascii="Times New Roman" w:hAnsi="Times New Roman"/>
          <w:color w:val="000000" w:themeColor="text1"/>
          <w:sz w:val="28"/>
          <w:szCs w:val="28"/>
        </w:rPr>
        <w:t>c</w:t>
      </w:r>
      <w:r w:rsidR="00BD74D0" w:rsidRPr="00BD74D0">
        <w:rPr>
          <w:rFonts w:ascii="Times New Roman" w:hAnsi="Times New Roman"/>
          <w:color w:val="000000" w:themeColor="text1"/>
          <w:sz w:val="28"/>
          <w:szCs w:val="28"/>
          <w:lang w:val="vi-VN"/>
        </w:rPr>
        <w:t xml:space="preserve">ông bố kết quả của cuộc thi đã được </w:t>
      </w:r>
      <w:r w:rsidR="00BD74D0" w:rsidRPr="00BD74D0">
        <w:rPr>
          <w:rFonts w:ascii="Times New Roman" w:hAnsi="Times New Roman"/>
          <w:color w:val="000000" w:themeColor="text1"/>
          <w:sz w:val="28"/>
          <w:szCs w:val="28"/>
        </w:rPr>
        <w:t xml:space="preserve">tổ chức bằng hình thức trực tuyến </w:t>
      </w:r>
      <w:r w:rsidR="00BD74D0" w:rsidRPr="00BD74D0">
        <w:rPr>
          <w:rFonts w:ascii="Times New Roman" w:hAnsi="Times New Roman"/>
          <w:color w:val="000000" w:themeColor="text1"/>
          <w:sz w:val="28"/>
          <w:szCs w:val="28"/>
          <w:lang w:val="vi-VN"/>
        </w:rPr>
        <w:t>diễn ra vào ngày 30/4/2021.</w:t>
      </w:r>
    </w:p>
    <w:p w:rsidR="00090E39" w:rsidRDefault="00BD74D0" w:rsidP="00BD74D0">
      <w:pPr>
        <w:pStyle w:val="ListParagraph"/>
        <w:tabs>
          <w:tab w:val="left" w:pos="0"/>
          <w:tab w:val="left" w:pos="426"/>
        </w:tabs>
        <w:spacing w:before="120" w:after="120" w:line="276" w:lineRule="auto"/>
        <w:ind w:left="0"/>
        <w:jc w:val="both"/>
        <w:rPr>
          <w:sz w:val="28"/>
          <w:szCs w:val="28"/>
        </w:rPr>
      </w:pPr>
      <w:r>
        <w:rPr>
          <w:b/>
          <w:sz w:val="28"/>
          <w:szCs w:val="28"/>
        </w:rPr>
        <w:tab/>
      </w:r>
      <w:r>
        <w:rPr>
          <w:b/>
          <w:sz w:val="28"/>
          <w:szCs w:val="28"/>
        </w:rPr>
        <w:tab/>
      </w:r>
      <w:r w:rsidR="00090E39" w:rsidRPr="00AF21E9">
        <w:rPr>
          <w:sz w:val="28"/>
          <w:szCs w:val="28"/>
        </w:rPr>
        <w:t>Cuộc thi cà phê đặc sản Việt Nam 2021 được tổ chức với hình thức trực tuyến (Phát livestream trên fanpage của Hiệp hội tại địa chỉ BMT Coffee Association) vào lúc 9h00, ngày 30/4/2021 tại Khách sạn Biệt Điện, 01 Ngô Quyền, Tp. Buôn Ma Thuột, Đắk Lắk.</w:t>
      </w:r>
      <w:r w:rsidR="00CD53A2">
        <w:rPr>
          <w:sz w:val="28"/>
          <w:szCs w:val="28"/>
        </w:rPr>
        <w:t xml:space="preserve"> </w:t>
      </w:r>
      <w:r w:rsidR="00090E39" w:rsidRPr="00CD53A2">
        <w:rPr>
          <w:sz w:val="28"/>
          <w:szCs w:val="28"/>
        </w:rPr>
        <w:t xml:space="preserve">Số lượng đại </w:t>
      </w:r>
      <w:r w:rsidR="00CD53A2">
        <w:rPr>
          <w:sz w:val="28"/>
          <w:szCs w:val="28"/>
        </w:rPr>
        <w:t>biểu tham dự không quá 30 người.</w:t>
      </w:r>
    </w:p>
    <w:p w:rsidR="0053037E" w:rsidRPr="00BD74D0" w:rsidRDefault="0053037E" w:rsidP="00BD74D0">
      <w:pPr>
        <w:tabs>
          <w:tab w:val="left" w:pos="270"/>
        </w:tabs>
        <w:spacing w:before="120" w:after="120"/>
        <w:jc w:val="both"/>
        <w:rPr>
          <w:color w:val="000000" w:themeColor="text1"/>
          <w:sz w:val="28"/>
          <w:szCs w:val="28"/>
        </w:rPr>
      </w:pPr>
      <w:r>
        <w:rPr>
          <w:color w:val="000000" w:themeColor="text1"/>
          <w:sz w:val="28"/>
          <w:szCs w:val="28"/>
        </w:rPr>
        <w:tab/>
      </w:r>
      <w:r w:rsidR="00BD74D0">
        <w:rPr>
          <w:color w:val="000000" w:themeColor="text1"/>
          <w:sz w:val="28"/>
          <w:szCs w:val="28"/>
        </w:rPr>
        <w:tab/>
      </w:r>
      <w:r w:rsidRPr="0053037E">
        <w:rPr>
          <w:color w:val="000000" w:themeColor="text1"/>
          <w:sz w:val="28"/>
          <w:szCs w:val="28"/>
        </w:rPr>
        <w:t>Sau ngày 30/4/2021, thành phố Buôn Ma thuột đã trãi qua 2 lần thực hiện giản cách xã hội theo Chỉ thị 16 của Thủ tướng Chính phủ.</w:t>
      </w:r>
      <w:r w:rsidR="00BD74D0">
        <w:rPr>
          <w:color w:val="000000" w:themeColor="text1"/>
          <w:sz w:val="28"/>
          <w:szCs w:val="28"/>
        </w:rPr>
        <w:t xml:space="preserve"> Trong điều kiện tình hình cho phép tổ chức sự kiện không quá 20 người và bắt đầu cho niên vụ mới, Ban tổ chức cuộc thi quyết định tổ chức Lễ trao giải cuộc thi bằng hình thức trực tuyến </w:t>
      </w:r>
      <w:r w:rsidRPr="0053037E">
        <w:rPr>
          <w:color w:val="000000" w:themeColor="text1"/>
          <w:sz w:val="28"/>
          <w:szCs w:val="28"/>
          <w:lang w:val="vi-VN"/>
        </w:rPr>
        <w:t xml:space="preserve">với mục địch tôn vinh các </w:t>
      </w:r>
      <w:r w:rsidRPr="0053037E">
        <w:rPr>
          <w:color w:val="000000" w:themeColor="text1"/>
          <w:sz w:val="28"/>
          <w:szCs w:val="28"/>
        </w:rPr>
        <w:t>đơn vị dự thi</w:t>
      </w:r>
      <w:r w:rsidRPr="0053037E">
        <w:rPr>
          <w:color w:val="000000" w:themeColor="text1"/>
          <w:sz w:val="28"/>
          <w:szCs w:val="28"/>
          <w:lang w:val="vi-VN"/>
        </w:rPr>
        <w:t xml:space="preserve"> đã có thành tích xuất sắc và gửi lời tri ân đến với các đơn vị tài trợ. </w:t>
      </w:r>
      <w:r w:rsidR="00BD74D0">
        <w:rPr>
          <w:color w:val="000000" w:themeColor="text1"/>
          <w:sz w:val="28"/>
          <w:szCs w:val="28"/>
        </w:rPr>
        <w:t>Đồng thời phát động cuộc thi cà phê đặc sản Việt Nam 2022 vào lúc 9h00, ngày 22/10/20</w:t>
      </w:r>
      <w:r w:rsidR="0053276A">
        <w:rPr>
          <w:color w:val="000000" w:themeColor="text1"/>
          <w:sz w:val="28"/>
          <w:szCs w:val="28"/>
        </w:rPr>
        <w:t>21 tại khách sạn Sài gòn - Ban M</w:t>
      </w:r>
      <w:r w:rsidR="00BD74D0">
        <w:rPr>
          <w:color w:val="000000" w:themeColor="text1"/>
          <w:sz w:val="28"/>
          <w:szCs w:val="28"/>
        </w:rPr>
        <w:t>ê, 03 Phan Chu Trinh, Tp. Buôn Ma Thuột, Đắk Lắk với số đại biểu tham dự không quá 20 người.</w:t>
      </w:r>
    </w:p>
    <w:p w:rsidR="00787C03" w:rsidRPr="007C1524" w:rsidRDefault="00787C03" w:rsidP="00BD74D0">
      <w:pPr>
        <w:pStyle w:val="ListParagraph"/>
        <w:numPr>
          <w:ilvl w:val="0"/>
          <w:numId w:val="6"/>
        </w:numPr>
        <w:tabs>
          <w:tab w:val="left" w:pos="0"/>
          <w:tab w:val="left" w:pos="1134"/>
        </w:tabs>
        <w:spacing w:before="120" w:after="120" w:line="276" w:lineRule="auto"/>
        <w:ind w:left="426" w:hanging="448"/>
        <w:jc w:val="both"/>
        <w:rPr>
          <w:b/>
          <w:sz w:val="28"/>
          <w:szCs w:val="28"/>
        </w:rPr>
      </w:pPr>
      <w:r w:rsidRPr="007C1524">
        <w:rPr>
          <w:b/>
          <w:sz w:val="28"/>
          <w:szCs w:val="28"/>
        </w:rPr>
        <w:t>Kinh phí thực hiện</w:t>
      </w:r>
      <w:r w:rsidR="006B2DF3" w:rsidRPr="007C1524">
        <w:rPr>
          <w:b/>
          <w:sz w:val="28"/>
          <w:szCs w:val="28"/>
        </w:rPr>
        <w:t xml:space="preserve">: </w:t>
      </w:r>
      <w:r w:rsidR="007C1524">
        <w:rPr>
          <w:b/>
          <w:sz w:val="28"/>
          <w:szCs w:val="28"/>
        </w:rPr>
        <w:t>742.255.000</w:t>
      </w:r>
      <w:r w:rsidR="009922B2" w:rsidRPr="007C1524">
        <w:rPr>
          <w:b/>
          <w:sz w:val="28"/>
          <w:szCs w:val="28"/>
        </w:rPr>
        <w:t xml:space="preserve"> đồng</w:t>
      </w:r>
      <w:r w:rsidR="009922B2" w:rsidRPr="007C1524">
        <w:rPr>
          <w:i/>
          <w:sz w:val="28"/>
          <w:szCs w:val="28"/>
        </w:rPr>
        <w:t xml:space="preserve"> (</w:t>
      </w:r>
      <w:r w:rsidR="007C1524">
        <w:rPr>
          <w:i/>
          <w:sz w:val="28"/>
          <w:szCs w:val="28"/>
        </w:rPr>
        <w:t xml:space="preserve">Bảy trăm bốn mươi hai triệu, hai trăm năm mươi lăm </w:t>
      </w:r>
      <w:r w:rsidR="009922B2" w:rsidRPr="007C1524">
        <w:rPr>
          <w:i/>
          <w:sz w:val="28"/>
          <w:szCs w:val="28"/>
        </w:rPr>
        <w:t>ngàn đồng)</w:t>
      </w:r>
    </w:p>
    <w:p w:rsidR="00787C03" w:rsidRPr="007C1524" w:rsidRDefault="00BC3B60" w:rsidP="00787C03">
      <w:pPr>
        <w:pStyle w:val="ListParagraph"/>
        <w:tabs>
          <w:tab w:val="left" w:pos="0"/>
          <w:tab w:val="left" w:pos="1134"/>
        </w:tabs>
        <w:spacing w:before="120" w:after="120" w:line="276" w:lineRule="auto"/>
        <w:ind w:left="709"/>
        <w:jc w:val="both"/>
        <w:rPr>
          <w:sz w:val="28"/>
          <w:szCs w:val="28"/>
        </w:rPr>
      </w:pPr>
      <w:r w:rsidRPr="007C1524">
        <w:rPr>
          <w:b/>
          <w:sz w:val="28"/>
          <w:szCs w:val="28"/>
        </w:rPr>
        <w:t xml:space="preserve">Tổng nguồn thu: </w:t>
      </w:r>
      <w:r w:rsidR="007C1524">
        <w:rPr>
          <w:b/>
          <w:sz w:val="28"/>
          <w:szCs w:val="28"/>
        </w:rPr>
        <w:t>835.000.000</w:t>
      </w:r>
      <w:r w:rsidR="00787C03" w:rsidRPr="007C1524">
        <w:rPr>
          <w:b/>
          <w:sz w:val="28"/>
          <w:szCs w:val="28"/>
        </w:rPr>
        <w:t xml:space="preserve"> đồng </w:t>
      </w:r>
      <w:r w:rsidR="002252CF" w:rsidRPr="007C1524">
        <w:rPr>
          <w:i/>
          <w:sz w:val="28"/>
          <w:szCs w:val="28"/>
        </w:rPr>
        <w:t>(</w:t>
      </w:r>
      <w:r w:rsidR="007C1524">
        <w:rPr>
          <w:i/>
          <w:sz w:val="28"/>
          <w:szCs w:val="28"/>
        </w:rPr>
        <w:t>Tám trăm ba mươi lăm</w:t>
      </w:r>
      <w:r w:rsidR="00787C03" w:rsidRPr="007C1524">
        <w:rPr>
          <w:i/>
          <w:sz w:val="28"/>
          <w:szCs w:val="28"/>
        </w:rPr>
        <w:t xml:space="preserve"> triệu đồng)</w:t>
      </w:r>
    </w:p>
    <w:p w:rsidR="00787C03" w:rsidRPr="007C1524" w:rsidRDefault="00787C03" w:rsidP="00787C03">
      <w:pPr>
        <w:pStyle w:val="ListParagraph"/>
        <w:tabs>
          <w:tab w:val="left" w:pos="0"/>
          <w:tab w:val="left" w:pos="1134"/>
        </w:tabs>
        <w:spacing w:before="120" w:after="120" w:line="276" w:lineRule="auto"/>
        <w:ind w:left="709"/>
        <w:jc w:val="both"/>
        <w:rPr>
          <w:i/>
          <w:sz w:val="28"/>
          <w:szCs w:val="28"/>
        </w:rPr>
      </w:pPr>
      <w:r w:rsidRPr="007C1524">
        <w:rPr>
          <w:i/>
          <w:sz w:val="28"/>
          <w:szCs w:val="28"/>
        </w:rPr>
        <w:t xml:space="preserve">Trong </w:t>
      </w:r>
      <w:r w:rsidR="002A32FB">
        <w:rPr>
          <w:i/>
          <w:sz w:val="28"/>
          <w:szCs w:val="28"/>
        </w:rPr>
        <w:t>đó: - UBND tỉnh Đắk Lắk hỗ trợ:</w:t>
      </w:r>
      <w:r w:rsidRPr="007C1524">
        <w:rPr>
          <w:i/>
          <w:sz w:val="28"/>
          <w:szCs w:val="28"/>
        </w:rPr>
        <w:t>400.000.000 đ</w:t>
      </w:r>
    </w:p>
    <w:p w:rsidR="00787C03" w:rsidRPr="007C1524" w:rsidRDefault="00787C03" w:rsidP="00787C03">
      <w:pPr>
        <w:pStyle w:val="ListParagraph"/>
        <w:tabs>
          <w:tab w:val="left" w:pos="0"/>
          <w:tab w:val="left" w:pos="1134"/>
        </w:tabs>
        <w:spacing w:before="120" w:after="120" w:line="276" w:lineRule="auto"/>
        <w:ind w:left="709"/>
        <w:jc w:val="both"/>
        <w:rPr>
          <w:i/>
          <w:sz w:val="28"/>
          <w:szCs w:val="28"/>
        </w:rPr>
      </w:pPr>
      <w:r w:rsidRPr="007C1524">
        <w:rPr>
          <w:i/>
          <w:sz w:val="28"/>
          <w:szCs w:val="28"/>
        </w:rPr>
        <w:t xml:space="preserve">                 - Thu l</w:t>
      </w:r>
      <w:r w:rsidR="002A32FB">
        <w:rPr>
          <w:i/>
          <w:sz w:val="28"/>
          <w:szCs w:val="28"/>
        </w:rPr>
        <w:t xml:space="preserve">ệ phí thi:                     </w:t>
      </w:r>
      <w:r w:rsidRPr="007C1524">
        <w:rPr>
          <w:i/>
          <w:sz w:val="28"/>
          <w:szCs w:val="28"/>
        </w:rPr>
        <w:t xml:space="preserve"> 290.000.000 đ</w:t>
      </w:r>
    </w:p>
    <w:p w:rsidR="00787C03" w:rsidRPr="007C1524" w:rsidRDefault="00787C03" w:rsidP="00787C03">
      <w:pPr>
        <w:pStyle w:val="ListParagraph"/>
        <w:tabs>
          <w:tab w:val="left" w:pos="0"/>
          <w:tab w:val="left" w:pos="1134"/>
        </w:tabs>
        <w:spacing w:before="120" w:after="120" w:line="276" w:lineRule="auto"/>
        <w:ind w:left="709"/>
        <w:jc w:val="both"/>
        <w:rPr>
          <w:i/>
          <w:sz w:val="28"/>
          <w:szCs w:val="28"/>
        </w:rPr>
      </w:pPr>
      <w:r w:rsidRPr="007C1524">
        <w:rPr>
          <w:i/>
          <w:sz w:val="28"/>
          <w:szCs w:val="28"/>
        </w:rPr>
        <w:t xml:space="preserve">                 - Kinh phí</w:t>
      </w:r>
      <w:r w:rsidR="00BC3B60" w:rsidRPr="007C1524">
        <w:rPr>
          <w:i/>
          <w:sz w:val="28"/>
          <w:szCs w:val="28"/>
        </w:rPr>
        <w:t xml:space="preserve"> tài trợ:  </w:t>
      </w:r>
      <w:r w:rsidR="00651F13" w:rsidRPr="007C1524">
        <w:rPr>
          <w:i/>
          <w:sz w:val="28"/>
          <w:szCs w:val="28"/>
        </w:rPr>
        <w:t xml:space="preserve"> </w:t>
      </w:r>
      <w:r w:rsidR="002A32FB">
        <w:rPr>
          <w:i/>
          <w:sz w:val="28"/>
          <w:szCs w:val="28"/>
        </w:rPr>
        <w:t xml:space="preserve">            </w:t>
      </w:r>
      <w:r w:rsidR="007C1524">
        <w:rPr>
          <w:i/>
          <w:sz w:val="28"/>
          <w:szCs w:val="28"/>
        </w:rPr>
        <w:t xml:space="preserve">  </w:t>
      </w:r>
      <w:r w:rsidR="00651F13" w:rsidRPr="007C1524">
        <w:rPr>
          <w:i/>
          <w:sz w:val="28"/>
          <w:szCs w:val="28"/>
        </w:rPr>
        <w:t xml:space="preserve"> </w:t>
      </w:r>
      <w:r w:rsidR="007C1524" w:rsidRPr="007C1524">
        <w:rPr>
          <w:i/>
          <w:sz w:val="28"/>
          <w:szCs w:val="28"/>
        </w:rPr>
        <w:t xml:space="preserve">145. </w:t>
      </w:r>
      <w:r w:rsidRPr="007C1524">
        <w:rPr>
          <w:i/>
          <w:sz w:val="28"/>
          <w:szCs w:val="28"/>
        </w:rPr>
        <w:t>000.000 đ</w:t>
      </w:r>
      <w:r w:rsidR="009922B2" w:rsidRPr="007C1524">
        <w:rPr>
          <w:i/>
          <w:sz w:val="28"/>
          <w:szCs w:val="28"/>
        </w:rPr>
        <w:t xml:space="preserve"> </w:t>
      </w:r>
    </w:p>
    <w:p w:rsidR="007C1524" w:rsidRDefault="007C1524" w:rsidP="007C1524">
      <w:pPr>
        <w:pStyle w:val="ListParagraph"/>
        <w:tabs>
          <w:tab w:val="left" w:pos="0"/>
          <w:tab w:val="left" w:pos="1134"/>
        </w:tabs>
        <w:spacing w:before="120" w:after="120" w:line="276" w:lineRule="auto"/>
        <w:ind w:left="0" w:firstLine="709"/>
        <w:jc w:val="both"/>
        <w:rPr>
          <w:i/>
          <w:sz w:val="28"/>
          <w:szCs w:val="28"/>
        </w:rPr>
      </w:pPr>
      <w:r>
        <w:rPr>
          <w:sz w:val="28"/>
          <w:szCs w:val="28"/>
        </w:rPr>
        <w:t xml:space="preserve">Kinh phí còn lại chuyển sang năm 2022: </w:t>
      </w:r>
      <w:r w:rsidRPr="007C1524">
        <w:rPr>
          <w:b/>
          <w:sz w:val="28"/>
          <w:szCs w:val="28"/>
        </w:rPr>
        <w:t>92.745.000 đ</w:t>
      </w:r>
      <w:r>
        <w:rPr>
          <w:sz w:val="28"/>
          <w:szCs w:val="28"/>
        </w:rPr>
        <w:t xml:space="preserve"> </w:t>
      </w:r>
      <w:r w:rsidRPr="007C1524">
        <w:rPr>
          <w:i/>
          <w:sz w:val="28"/>
          <w:szCs w:val="28"/>
        </w:rPr>
        <w:t>(Chín mươi hai triệu, bảy trăm bốn mươi lăm ngàn đồng)</w:t>
      </w:r>
      <w:r>
        <w:rPr>
          <w:i/>
          <w:sz w:val="28"/>
          <w:szCs w:val="28"/>
        </w:rPr>
        <w:t>.</w:t>
      </w:r>
    </w:p>
    <w:p w:rsidR="009A725A" w:rsidRPr="007C1524" w:rsidRDefault="009A725A" w:rsidP="007C1524">
      <w:pPr>
        <w:pStyle w:val="ListParagraph"/>
        <w:tabs>
          <w:tab w:val="left" w:pos="0"/>
          <w:tab w:val="left" w:pos="1134"/>
        </w:tabs>
        <w:spacing w:before="120" w:after="120" w:line="276" w:lineRule="auto"/>
        <w:ind w:left="0" w:firstLine="709"/>
        <w:jc w:val="both"/>
        <w:rPr>
          <w:i/>
          <w:sz w:val="28"/>
          <w:szCs w:val="28"/>
        </w:rPr>
      </w:pPr>
      <w:r>
        <w:rPr>
          <w:i/>
          <w:sz w:val="28"/>
          <w:szCs w:val="28"/>
        </w:rPr>
        <w:t>Cuộc thi đã hoàn tất quyết toán kinh phí tổ chức cuộc thi với Sở Tài chính Đắk Lắk.</w:t>
      </w:r>
    </w:p>
    <w:p w:rsidR="007C1524" w:rsidRDefault="006B2DF3" w:rsidP="007C1524">
      <w:pPr>
        <w:pStyle w:val="ListParagraph"/>
        <w:tabs>
          <w:tab w:val="left" w:pos="0"/>
          <w:tab w:val="left" w:pos="1134"/>
        </w:tabs>
        <w:spacing w:before="120" w:after="120"/>
        <w:ind w:left="0" w:firstLine="709"/>
        <w:jc w:val="both"/>
        <w:rPr>
          <w:sz w:val="28"/>
          <w:szCs w:val="28"/>
        </w:rPr>
      </w:pPr>
      <w:r w:rsidRPr="007C1524">
        <w:rPr>
          <w:sz w:val="28"/>
          <w:szCs w:val="28"/>
        </w:rPr>
        <w:t xml:space="preserve">Ngoài ra cuộc thi </w:t>
      </w:r>
      <w:r w:rsidR="00575624" w:rsidRPr="007C1524">
        <w:rPr>
          <w:sz w:val="28"/>
          <w:szCs w:val="28"/>
        </w:rPr>
        <w:t xml:space="preserve">còn </w:t>
      </w:r>
      <w:r w:rsidRPr="007C1524">
        <w:rPr>
          <w:sz w:val="28"/>
          <w:szCs w:val="28"/>
        </w:rPr>
        <w:t>nhận</w:t>
      </w:r>
      <w:r w:rsidR="00C423A5" w:rsidRPr="007C1524">
        <w:rPr>
          <w:sz w:val="28"/>
          <w:szCs w:val="28"/>
        </w:rPr>
        <w:t xml:space="preserve"> được tài trợ bằng hiện vật </w:t>
      </w:r>
      <w:r w:rsidR="00575624" w:rsidRPr="007C1524">
        <w:rPr>
          <w:sz w:val="28"/>
          <w:szCs w:val="28"/>
        </w:rPr>
        <w:t xml:space="preserve"> (Áo đồng phục</w:t>
      </w:r>
      <w:r w:rsidR="00C423A5" w:rsidRPr="007C1524">
        <w:rPr>
          <w:sz w:val="28"/>
          <w:szCs w:val="28"/>
        </w:rPr>
        <w:t>, mũ, tạp dề, muỗng cupping, t</w:t>
      </w:r>
      <w:r w:rsidR="00575624" w:rsidRPr="007C1524">
        <w:rPr>
          <w:sz w:val="28"/>
          <w:szCs w:val="28"/>
        </w:rPr>
        <w:t xml:space="preserve">úi xách Canvas, khay đựng mẫu,…) </w:t>
      </w:r>
      <w:r w:rsidR="00C423A5" w:rsidRPr="007C1524">
        <w:rPr>
          <w:sz w:val="28"/>
          <w:szCs w:val="28"/>
        </w:rPr>
        <w:t xml:space="preserve">có giá trị tương đương </w:t>
      </w:r>
      <w:r w:rsidR="00575624" w:rsidRPr="007C1524">
        <w:rPr>
          <w:sz w:val="28"/>
          <w:szCs w:val="28"/>
        </w:rPr>
        <w:t xml:space="preserve">khoảng </w:t>
      </w:r>
      <w:r w:rsidR="005331CD">
        <w:rPr>
          <w:sz w:val="28"/>
          <w:szCs w:val="28"/>
        </w:rPr>
        <w:t>50</w:t>
      </w:r>
      <w:r w:rsidR="00575624" w:rsidRPr="007C1524">
        <w:rPr>
          <w:sz w:val="28"/>
          <w:szCs w:val="28"/>
        </w:rPr>
        <w:t xml:space="preserve"> triệu đồng</w:t>
      </w:r>
      <w:r w:rsidR="00C423A5" w:rsidRPr="007C1524">
        <w:rPr>
          <w:sz w:val="28"/>
          <w:szCs w:val="28"/>
        </w:rPr>
        <w:t xml:space="preserve"> của một số đơn vị</w:t>
      </w:r>
      <w:r w:rsidR="009922B2" w:rsidRPr="007C1524">
        <w:rPr>
          <w:sz w:val="28"/>
          <w:szCs w:val="28"/>
        </w:rPr>
        <w:t xml:space="preserve"> và sự kiện lễ trao giải 50 triệu đồng</w:t>
      </w:r>
      <w:r w:rsidR="00C423A5" w:rsidRPr="007C1524">
        <w:rPr>
          <w:sz w:val="28"/>
          <w:szCs w:val="28"/>
        </w:rPr>
        <w:t>.</w:t>
      </w:r>
      <w:r w:rsidR="007C1524">
        <w:rPr>
          <w:sz w:val="28"/>
          <w:szCs w:val="28"/>
        </w:rPr>
        <w:t xml:space="preserve"> </w:t>
      </w:r>
    </w:p>
    <w:p w:rsidR="00EE77ED" w:rsidRPr="002A32FB" w:rsidRDefault="00EE77ED" w:rsidP="00EE77ED">
      <w:pPr>
        <w:pStyle w:val="ListParagraph"/>
        <w:numPr>
          <w:ilvl w:val="0"/>
          <w:numId w:val="20"/>
        </w:numPr>
        <w:tabs>
          <w:tab w:val="left" w:pos="0"/>
          <w:tab w:val="left" w:pos="1134"/>
        </w:tabs>
        <w:spacing w:before="120" w:after="120"/>
        <w:jc w:val="both"/>
        <w:rPr>
          <w:b/>
          <w:sz w:val="28"/>
          <w:szCs w:val="28"/>
        </w:rPr>
      </w:pPr>
      <w:r w:rsidRPr="002A32FB">
        <w:rPr>
          <w:b/>
          <w:sz w:val="28"/>
          <w:szCs w:val="28"/>
        </w:rPr>
        <w:t>Cuộc thi cà phê đặc sản Việt Nam 2022</w:t>
      </w:r>
    </w:p>
    <w:p w:rsidR="000822C8" w:rsidRPr="000822C8" w:rsidRDefault="000822C8" w:rsidP="000822C8">
      <w:pPr>
        <w:pStyle w:val="ListParagraph"/>
        <w:numPr>
          <w:ilvl w:val="0"/>
          <w:numId w:val="34"/>
        </w:numPr>
        <w:tabs>
          <w:tab w:val="left" w:pos="0"/>
          <w:tab w:val="left" w:pos="1134"/>
        </w:tabs>
        <w:spacing w:before="120" w:after="120"/>
        <w:jc w:val="both"/>
        <w:rPr>
          <w:b/>
          <w:sz w:val="28"/>
          <w:szCs w:val="28"/>
        </w:rPr>
      </w:pPr>
      <w:r w:rsidRPr="000822C8">
        <w:rPr>
          <w:b/>
          <w:sz w:val="28"/>
          <w:szCs w:val="28"/>
        </w:rPr>
        <w:t>Cơ sở pháp lý</w:t>
      </w:r>
    </w:p>
    <w:p w:rsidR="006444C8" w:rsidRDefault="00EE77ED" w:rsidP="00D9217F">
      <w:pPr>
        <w:tabs>
          <w:tab w:val="left" w:pos="0"/>
          <w:tab w:val="left" w:pos="1134"/>
        </w:tabs>
        <w:spacing w:before="120" w:after="120"/>
        <w:ind w:firstLine="709"/>
        <w:jc w:val="both"/>
        <w:rPr>
          <w:sz w:val="28"/>
          <w:szCs w:val="28"/>
        </w:rPr>
      </w:pPr>
      <w:r>
        <w:rPr>
          <w:sz w:val="28"/>
          <w:szCs w:val="28"/>
        </w:rPr>
        <w:t xml:space="preserve">Xác định cuộc thi cà phê đặc sản Việt Nam được tổ chức hàng năm, vì vậy năm 2022 Hiệp hội tiếp tục tổ chức cuộc thi cà phê đặc sản Việt Nam 2022. </w:t>
      </w:r>
      <w:r w:rsidR="006444C8">
        <w:rPr>
          <w:sz w:val="28"/>
          <w:szCs w:val="28"/>
        </w:rPr>
        <w:t xml:space="preserve">Để thích ứng với tình hình dịch bệnh, </w:t>
      </w:r>
      <w:r w:rsidR="00E61718">
        <w:rPr>
          <w:sz w:val="28"/>
          <w:szCs w:val="28"/>
        </w:rPr>
        <w:t xml:space="preserve">Hiệp hội đã xây dựng Quy chế </w:t>
      </w:r>
      <w:r w:rsidR="006444C8">
        <w:rPr>
          <w:sz w:val="28"/>
          <w:szCs w:val="28"/>
        </w:rPr>
        <w:t xml:space="preserve">cuộc thi cà phê </w:t>
      </w:r>
      <w:r w:rsidR="006444C8">
        <w:rPr>
          <w:sz w:val="28"/>
          <w:szCs w:val="28"/>
        </w:rPr>
        <w:lastRenderedPageBreak/>
        <w:t>đặc sản Việt Nam 2022 có nhiều thay đổi so với các cuộc thi trước đó</w:t>
      </w:r>
      <w:r w:rsidR="00E61718">
        <w:rPr>
          <w:sz w:val="28"/>
          <w:szCs w:val="28"/>
        </w:rPr>
        <w:t xml:space="preserve"> trình UBND tỉnh phê du</w:t>
      </w:r>
      <w:r w:rsidR="000822C8">
        <w:rPr>
          <w:sz w:val="28"/>
          <w:szCs w:val="28"/>
        </w:rPr>
        <w:t>y</w:t>
      </w:r>
      <w:r w:rsidR="00E61718">
        <w:rPr>
          <w:sz w:val="28"/>
          <w:szCs w:val="28"/>
        </w:rPr>
        <w:t>ệt</w:t>
      </w:r>
      <w:r w:rsidR="006444C8">
        <w:rPr>
          <w:sz w:val="28"/>
          <w:szCs w:val="28"/>
        </w:rPr>
        <w:t>, cụ thể như sau:</w:t>
      </w:r>
    </w:p>
    <w:p w:rsidR="006444C8" w:rsidRDefault="006444C8" w:rsidP="006444C8">
      <w:pPr>
        <w:pStyle w:val="ListParagraph"/>
        <w:numPr>
          <w:ilvl w:val="0"/>
          <w:numId w:val="11"/>
        </w:numPr>
        <w:tabs>
          <w:tab w:val="left" w:pos="0"/>
          <w:tab w:val="left" w:pos="993"/>
        </w:tabs>
        <w:spacing w:before="120" w:after="120"/>
        <w:ind w:left="0" w:firstLine="709"/>
        <w:jc w:val="both"/>
        <w:rPr>
          <w:sz w:val="28"/>
          <w:szCs w:val="28"/>
        </w:rPr>
      </w:pPr>
      <w:r>
        <w:rPr>
          <w:sz w:val="28"/>
          <w:szCs w:val="28"/>
        </w:rPr>
        <w:t>Lấy mẫu và niêm phong lô hàng do đơn vị dự thi thực hiện</w:t>
      </w:r>
      <w:r w:rsidR="00E61718">
        <w:rPr>
          <w:sz w:val="28"/>
          <w:szCs w:val="28"/>
        </w:rPr>
        <w:t xml:space="preserve"> theo quy định và hướng dẫn của BTC</w:t>
      </w:r>
      <w:r>
        <w:rPr>
          <w:sz w:val="28"/>
          <w:szCs w:val="28"/>
        </w:rPr>
        <w:t xml:space="preserve"> </w:t>
      </w:r>
      <w:r w:rsidRPr="006444C8">
        <w:rPr>
          <w:i/>
          <w:sz w:val="28"/>
          <w:szCs w:val="28"/>
        </w:rPr>
        <w:t>(các cuộc thi trước do đơn vị giám định độc lập thực hiện)</w:t>
      </w:r>
      <w:r>
        <w:rPr>
          <w:sz w:val="28"/>
          <w:szCs w:val="28"/>
        </w:rPr>
        <w:t>;</w:t>
      </w:r>
    </w:p>
    <w:p w:rsidR="006444C8" w:rsidRDefault="006444C8" w:rsidP="006444C8">
      <w:pPr>
        <w:pStyle w:val="ListParagraph"/>
        <w:numPr>
          <w:ilvl w:val="0"/>
          <w:numId w:val="11"/>
        </w:numPr>
        <w:tabs>
          <w:tab w:val="left" w:pos="0"/>
          <w:tab w:val="left" w:pos="993"/>
        </w:tabs>
        <w:spacing w:before="120" w:after="120"/>
        <w:ind w:left="0" w:firstLine="709"/>
        <w:jc w:val="both"/>
        <w:rPr>
          <w:i/>
          <w:sz w:val="28"/>
          <w:szCs w:val="28"/>
        </w:rPr>
      </w:pPr>
      <w:r>
        <w:rPr>
          <w:sz w:val="28"/>
          <w:szCs w:val="28"/>
        </w:rPr>
        <w:t xml:space="preserve">Đánh giá chất lượng thử nếm được tổ chức tại 3 địa điểm: 2 địa điểm tại Tp. HCM và 1 địa điểm tại Hà </w:t>
      </w:r>
      <w:r w:rsidRPr="006444C8">
        <w:rPr>
          <w:i/>
          <w:sz w:val="28"/>
          <w:szCs w:val="28"/>
        </w:rPr>
        <w:t>Nội (các cuộc thi trước được tổ chức đánh giá ở 1 địa điểm tại Đắk Lắk)</w:t>
      </w:r>
      <w:r>
        <w:rPr>
          <w:i/>
          <w:sz w:val="28"/>
          <w:szCs w:val="28"/>
        </w:rPr>
        <w:t>;</w:t>
      </w:r>
    </w:p>
    <w:p w:rsidR="006444C8" w:rsidRDefault="006444C8" w:rsidP="006444C8">
      <w:pPr>
        <w:pStyle w:val="ListParagraph"/>
        <w:numPr>
          <w:ilvl w:val="0"/>
          <w:numId w:val="11"/>
        </w:numPr>
        <w:tabs>
          <w:tab w:val="left" w:pos="0"/>
          <w:tab w:val="left" w:pos="993"/>
        </w:tabs>
        <w:spacing w:before="120" w:after="120"/>
        <w:ind w:left="0" w:firstLine="709"/>
        <w:jc w:val="both"/>
        <w:rPr>
          <w:sz w:val="28"/>
          <w:szCs w:val="28"/>
        </w:rPr>
      </w:pPr>
      <w:r w:rsidRPr="006444C8">
        <w:rPr>
          <w:sz w:val="28"/>
          <w:szCs w:val="28"/>
        </w:rPr>
        <w:t>Các</w:t>
      </w:r>
      <w:r>
        <w:rPr>
          <w:sz w:val="28"/>
          <w:szCs w:val="28"/>
        </w:rPr>
        <w:t xml:space="preserve"> địa điểm chấm thi là các đơn vị đào tạo/thử nếm được Hiệp hội cà phê đặc sản quốc tế (SCA) ủy quyền;</w:t>
      </w:r>
    </w:p>
    <w:p w:rsidR="006444C8" w:rsidRDefault="006444C8" w:rsidP="006444C8">
      <w:pPr>
        <w:pStyle w:val="ListParagraph"/>
        <w:numPr>
          <w:ilvl w:val="0"/>
          <w:numId w:val="11"/>
        </w:numPr>
        <w:tabs>
          <w:tab w:val="left" w:pos="0"/>
          <w:tab w:val="left" w:pos="993"/>
        </w:tabs>
        <w:spacing w:before="120" w:after="120"/>
        <w:ind w:left="0" w:firstLine="709"/>
        <w:jc w:val="both"/>
        <w:rPr>
          <w:sz w:val="28"/>
          <w:szCs w:val="28"/>
        </w:rPr>
      </w:pPr>
      <w:r>
        <w:rPr>
          <w:sz w:val="28"/>
          <w:szCs w:val="28"/>
        </w:rPr>
        <w:t>Các địa điểm chấm thi được thực hiện cùng một lú</w:t>
      </w:r>
      <w:r w:rsidR="00285EEC">
        <w:rPr>
          <w:sz w:val="28"/>
          <w:szCs w:val="28"/>
        </w:rPr>
        <w:t xml:space="preserve">c, có sự giám giám thường xuyên, trực tuyến </w:t>
      </w:r>
      <w:r>
        <w:rPr>
          <w:sz w:val="28"/>
          <w:szCs w:val="28"/>
        </w:rPr>
        <w:t>của BTC, Ban kỹ thuật, Ban giám sát, các đơn vị dự thi, các tổ chức, cá nhân quan tâm.</w:t>
      </w:r>
    </w:p>
    <w:p w:rsidR="006444C8" w:rsidRPr="006444C8" w:rsidRDefault="00E61718" w:rsidP="006444C8">
      <w:pPr>
        <w:pStyle w:val="ListParagraph"/>
        <w:numPr>
          <w:ilvl w:val="0"/>
          <w:numId w:val="11"/>
        </w:numPr>
        <w:tabs>
          <w:tab w:val="left" w:pos="0"/>
          <w:tab w:val="left" w:pos="993"/>
        </w:tabs>
        <w:spacing w:before="120" w:after="120"/>
        <w:ind w:left="0" w:firstLine="709"/>
        <w:jc w:val="both"/>
        <w:rPr>
          <w:sz w:val="28"/>
          <w:szCs w:val="28"/>
        </w:rPr>
      </w:pPr>
      <w:r>
        <w:rPr>
          <w:sz w:val="28"/>
          <w:szCs w:val="28"/>
        </w:rPr>
        <w:t>Tiêu chí lựa chọn giám khảo, ngoài các tiêu chí về chuyên môn như những năm trước, năm nay các chuyên gia có mở lớp hoặc trực tiếp giảng dạy chế biến cà phê nhân chất lượng cao không được tham gia làm giám khảo.</w:t>
      </w:r>
    </w:p>
    <w:p w:rsidR="00D9217F" w:rsidRDefault="00D9217F" w:rsidP="00D9217F">
      <w:pPr>
        <w:tabs>
          <w:tab w:val="left" w:pos="0"/>
          <w:tab w:val="left" w:pos="1134"/>
        </w:tabs>
        <w:spacing w:before="120" w:after="120"/>
        <w:ind w:firstLine="709"/>
        <w:jc w:val="both"/>
        <w:rPr>
          <w:sz w:val="28"/>
          <w:szCs w:val="28"/>
        </w:rPr>
      </w:pPr>
      <w:r>
        <w:rPr>
          <w:sz w:val="28"/>
          <w:szCs w:val="28"/>
        </w:rPr>
        <w:t xml:space="preserve">Cuộc thi đã được UBND tỉnh Đắk Lắk ban hành các văn bản như: </w:t>
      </w:r>
    </w:p>
    <w:p w:rsidR="00D9217F" w:rsidRDefault="00D9217F" w:rsidP="00D9217F">
      <w:pPr>
        <w:pStyle w:val="ListParagraph"/>
        <w:numPr>
          <w:ilvl w:val="0"/>
          <w:numId w:val="11"/>
        </w:numPr>
        <w:tabs>
          <w:tab w:val="left" w:pos="0"/>
          <w:tab w:val="left" w:pos="1134"/>
        </w:tabs>
        <w:spacing w:before="120" w:after="120"/>
        <w:ind w:left="-142" w:firstLine="851"/>
        <w:jc w:val="both"/>
        <w:rPr>
          <w:sz w:val="28"/>
          <w:szCs w:val="28"/>
        </w:rPr>
      </w:pPr>
      <w:r w:rsidRPr="00D9217F">
        <w:rPr>
          <w:sz w:val="28"/>
          <w:szCs w:val="28"/>
        </w:rPr>
        <w:t xml:space="preserve">Quyết định </w:t>
      </w:r>
      <w:r>
        <w:rPr>
          <w:sz w:val="28"/>
          <w:szCs w:val="28"/>
        </w:rPr>
        <w:t xml:space="preserve"> số 3472/QĐ – UBND, ngày 10/12/2021 về việc </w:t>
      </w:r>
      <w:r w:rsidRPr="00D9217F">
        <w:rPr>
          <w:sz w:val="28"/>
          <w:szCs w:val="28"/>
        </w:rPr>
        <w:t>thành lập Ban tổ chức</w:t>
      </w:r>
      <w:r>
        <w:rPr>
          <w:sz w:val="28"/>
          <w:szCs w:val="28"/>
        </w:rPr>
        <w:t xml:space="preserve"> cuộc thi cà phê đặc sản Việt Nam 2022;</w:t>
      </w:r>
    </w:p>
    <w:p w:rsidR="00D9217F" w:rsidRDefault="00D9217F" w:rsidP="00D9217F">
      <w:pPr>
        <w:pStyle w:val="ListParagraph"/>
        <w:numPr>
          <w:ilvl w:val="0"/>
          <w:numId w:val="11"/>
        </w:numPr>
        <w:tabs>
          <w:tab w:val="left" w:pos="0"/>
          <w:tab w:val="left" w:pos="1134"/>
        </w:tabs>
        <w:spacing w:before="120" w:after="120"/>
        <w:ind w:left="-142" w:firstLine="851"/>
        <w:jc w:val="both"/>
        <w:rPr>
          <w:sz w:val="28"/>
          <w:szCs w:val="28"/>
        </w:rPr>
      </w:pPr>
      <w:r w:rsidRPr="00D9217F">
        <w:rPr>
          <w:sz w:val="28"/>
          <w:szCs w:val="28"/>
        </w:rPr>
        <w:t xml:space="preserve">Quyết định </w:t>
      </w:r>
      <w:r>
        <w:rPr>
          <w:sz w:val="28"/>
          <w:szCs w:val="28"/>
        </w:rPr>
        <w:t xml:space="preserve">số 3587/QĐ-UBND, ngày 22/12/2021 về việc </w:t>
      </w:r>
      <w:r w:rsidRPr="00D9217F">
        <w:rPr>
          <w:sz w:val="28"/>
          <w:szCs w:val="28"/>
        </w:rPr>
        <w:t>ban hành quy chế cuộc thi</w:t>
      </w:r>
      <w:r>
        <w:rPr>
          <w:sz w:val="28"/>
          <w:szCs w:val="28"/>
        </w:rPr>
        <w:t xml:space="preserve"> cà phê đặc sản Việt Nam 2022</w:t>
      </w:r>
      <w:r w:rsidRPr="00D9217F">
        <w:rPr>
          <w:sz w:val="28"/>
          <w:szCs w:val="28"/>
        </w:rPr>
        <w:t xml:space="preserve">; </w:t>
      </w:r>
    </w:p>
    <w:p w:rsidR="00D9217F" w:rsidRPr="00D9217F" w:rsidRDefault="00D9217F" w:rsidP="00D9217F">
      <w:pPr>
        <w:pStyle w:val="ListParagraph"/>
        <w:numPr>
          <w:ilvl w:val="0"/>
          <w:numId w:val="11"/>
        </w:numPr>
        <w:tabs>
          <w:tab w:val="left" w:pos="0"/>
          <w:tab w:val="left" w:pos="1134"/>
        </w:tabs>
        <w:spacing w:before="120" w:after="120"/>
        <w:ind w:left="-142" w:firstLine="851"/>
        <w:jc w:val="both"/>
        <w:rPr>
          <w:sz w:val="28"/>
          <w:szCs w:val="28"/>
        </w:rPr>
      </w:pPr>
      <w:r w:rsidRPr="00D9217F">
        <w:rPr>
          <w:sz w:val="28"/>
          <w:szCs w:val="28"/>
        </w:rPr>
        <w:t xml:space="preserve">Kế hoạch </w:t>
      </w:r>
      <w:r>
        <w:rPr>
          <w:sz w:val="28"/>
          <w:szCs w:val="28"/>
        </w:rPr>
        <w:t>số 12613/KH-UBND, ngày 22/12/2021 về việc tổ chức cuộc thi cà phê đặc sản Việt Nam 2022.</w:t>
      </w:r>
    </w:p>
    <w:p w:rsidR="00EE77ED" w:rsidRPr="000822C8" w:rsidRDefault="000822C8" w:rsidP="000822C8">
      <w:pPr>
        <w:pStyle w:val="ListParagraph"/>
        <w:numPr>
          <w:ilvl w:val="0"/>
          <w:numId w:val="34"/>
        </w:numPr>
        <w:tabs>
          <w:tab w:val="left" w:pos="0"/>
          <w:tab w:val="left" w:pos="1134"/>
        </w:tabs>
        <w:spacing w:before="120" w:after="120"/>
        <w:jc w:val="both"/>
        <w:rPr>
          <w:b/>
          <w:sz w:val="28"/>
          <w:szCs w:val="28"/>
        </w:rPr>
      </w:pPr>
      <w:r w:rsidRPr="000822C8">
        <w:rPr>
          <w:b/>
          <w:sz w:val="28"/>
          <w:szCs w:val="28"/>
        </w:rPr>
        <w:t xml:space="preserve">Các nội dung đã thực hiện </w:t>
      </w:r>
    </w:p>
    <w:p w:rsidR="000822C8" w:rsidRPr="000822C8" w:rsidRDefault="000822C8" w:rsidP="000822C8">
      <w:pPr>
        <w:pStyle w:val="BodyText"/>
        <w:numPr>
          <w:ilvl w:val="0"/>
          <w:numId w:val="6"/>
        </w:numPr>
        <w:spacing w:before="120" w:after="120"/>
        <w:ind w:left="1134" w:hanging="425"/>
        <w:rPr>
          <w:rFonts w:ascii="Times New Roman" w:hAnsi="Times New Roman"/>
          <w:b/>
          <w:bCs/>
          <w:sz w:val="28"/>
          <w:szCs w:val="28"/>
        </w:rPr>
      </w:pPr>
      <w:r w:rsidRPr="000822C8">
        <w:rPr>
          <w:rFonts w:ascii="Times New Roman" w:hAnsi="Times New Roman"/>
          <w:b/>
          <w:bCs/>
          <w:sz w:val="28"/>
          <w:szCs w:val="28"/>
        </w:rPr>
        <w:t>Thu hồ sơ đăng ký dự thi</w:t>
      </w:r>
    </w:p>
    <w:p w:rsidR="00CB5956" w:rsidRPr="00CB5956" w:rsidRDefault="00CB5956" w:rsidP="00CB5956">
      <w:pPr>
        <w:pStyle w:val="BodyText"/>
        <w:spacing w:before="120" w:after="120"/>
        <w:ind w:firstLine="720"/>
        <w:rPr>
          <w:rFonts w:ascii="Times New Roman" w:hAnsi="Times New Roman"/>
          <w:bCs/>
          <w:sz w:val="28"/>
          <w:szCs w:val="28"/>
          <w:lang w:val="vi-VN"/>
        </w:rPr>
      </w:pPr>
      <w:r w:rsidRPr="00CB5956">
        <w:rPr>
          <w:rFonts w:ascii="Times New Roman" w:hAnsi="Times New Roman"/>
          <w:bCs/>
          <w:sz w:val="28"/>
          <w:szCs w:val="28"/>
        </w:rPr>
        <w:t xml:space="preserve">Đến hết ngày 25/3/2022 đã có </w:t>
      </w:r>
      <w:r w:rsidRPr="00CB5956">
        <w:rPr>
          <w:rFonts w:ascii="Times New Roman" w:hAnsi="Times New Roman"/>
          <w:b/>
          <w:bCs/>
          <w:sz w:val="28"/>
          <w:szCs w:val="28"/>
        </w:rPr>
        <w:t>48</w:t>
      </w:r>
      <w:r w:rsidRPr="00CB5956">
        <w:rPr>
          <w:rFonts w:ascii="Times New Roman" w:hAnsi="Times New Roman"/>
          <w:bCs/>
          <w:sz w:val="28"/>
          <w:szCs w:val="28"/>
        </w:rPr>
        <w:t xml:space="preserve"> </w:t>
      </w:r>
      <w:r w:rsidRPr="00CB5956">
        <w:rPr>
          <w:rFonts w:ascii="Times New Roman" w:hAnsi="Times New Roman"/>
          <w:b/>
          <w:bCs/>
          <w:sz w:val="28"/>
          <w:szCs w:val="28"/>
        </w:rPr>
        <w:t>đơn vị đăng ký dự thi</w:t>
      </w:r>
      <w:r w:rsidRPr="00CB5956">
        <w:rPr>
          <w:rFonts w:ascii="Times New Roman" w:hAnsi="Times New Roman"/>
          <w:bCs/>
          <w:sz w:val="28"/>
          <w:szCs w:val="28"/>
        </w:rPr>
        <w:t xml:space="preserve"> với </w:t>
      </w:r>
      <w:r w:rsidRPr="00CB5956">
        <w:rPr>
          <w:rFonts w:ascii="Times New Roman" w:hAnsi="Times New Roman"/>
          <w:b/>
          <w:bCs/>
          <w:sz w:val="28"/>
          <w:szCs w:val="28"/>
        </w:rPr>
        <w:t xml:space="preserve">83 mẫu dự thi </w:t>
      </w:r>
      <w:r w:rsidRPr="00CB5956">
        <w:rPr>
          <w:rFonts w:ascii="Times New Roman" w:hAnsi="Times New Roman"/>
          <w:bCs/>
          <w:sz w:val="28"/>
          <w:szCs w:val="28"/>
          <w:lang w:val="vi-VN"/>
        </w:rPr>
        <w:t xml:space="preserve">(đạt </w:t>
      </w:r>
      <w:r w:rsidRPr="00CB5956">
        <w:rPr>
          <w:rFonts w:ascii="Times New Roman" w:hAnsi="Times New Roman"/>
          <w:bCs/>
          <w:sz w:val="28"/>
          <w:szCs w:val="28"/>
        </w:rPr>
        <w:t xml:space="preserve">166 </w:t>
      </w:r>
      <w:r w:rsidRPr="00CB5956">
        <w:rPr>
          <w:rFonts w:ascii="Times New Roman" w:hAnsi="Times New Roman"/>
          <w:bCs/>
          <w:sz w:val="28"/>
          <w:szCs w:val="28"/>
          <w:lang w:val="vi-VN"/>
        </w:rPr>
        <w:t>% so với kế hoạch)</w:t>
      </w:r>
      <w:r w:rsidRPr="00CB5956">
        <w:rPr>
          <w:rFonts w:ascii="Times New Roman" w:hAnsi="Times New Roman"/>
          <w:bCs/>
          <w:sz w:val="28"/>
          <w:szCs w:val="28"/>
        </w:rPr>
        <w:t xml:space="preserve"> trong đó </w:t>
      </w:r>
      <w:r w:rsidRPr="00CB5956">
        <w:rPr>
          <w:rFonts w:ascii="Times New Roman" w:hAnsi="Times New Roman"/>
          <w:bCs/>
          <w:i/>
          <w:sz w:val="28"/>
          <w:szCs w:val="28"/>
        </w:rPr>
        <w:t>có 53 mẫu Robusta và 30 mẫu Arabica</w:t>
      </w:r>
      <w:r w:rsidRPr="00CB5956">
        <w:rPr>
          <w:rFonts w:ascii="Times New Roman" w:hAnsi="Times New Roman"/>
          <w:bCs/>
          <w:sz w:val="28"/>
          <w:szCs w:val="28"/>
        </w:rPr>
        <w:t xml:space="preserve">. </w:t>
      </w:r>
      <w:r w:rsidRPr="00CB5956">
        <w:rPr>
          <w:rFonts w:ascii="Times New Roman" w:hAnsi="Times New Roman"/>
          <w:b/>
          <w:bCs/>
          <w:sz w:val="28"/>
          <w:szCs w:val="28"/>
        </w:rPr>
        <w:t>Tổng sản lượng đăng ký dự thi 157,</w:t>
      </w:r>
      <w:r w:rsidR="000822C8">
        <w:rPr>
          <w:rFonts w:ascii="Times New Roman" w:hAnsi="Times New Roman"/>
          <w:b/>
          <w:bCs/>
          <w:sz w:val="28"/>
          <w:szCs w:val="28"/>
        </w:rPr>
        <w:t>62</w:t>
      </w:r>
      <w:r w:rsidRPr="00CB5956">
        <w:rPr>
          <w:rFonts w:ascii="Times New Roman" w:hAnsi="Times New Roman"/>
          <w:b/>
          <w:bCs/>
          <w:sz w:val="28"/>
          <w:szCs w:val="28"/>
        </w:rPr>
        <w:t xml:space="preserve"> tấn cà phê nhân</w:t>
      </w:r>
      <w:r w:rsidRPr="00CB5956">
        <w:rPr>
          <w:rFonts w:ascii="Times New Roman" w:hAnsi="Times New Roman"/>
          <w:bCs/>
          <w:sz w:val="28"/>
          <w:szCs w:val="28"/>
        </w:rPr>
        <w:t xml:space="preserve"> </w:t>
      </w:r>
      <w:r w:rsidRPr="00CB5956">
        <w:rPr>
          <w:rFonts w:ascii="Times New Roman" w:hAnsi="Times New Roman"/>
          <w:bCs/>
          <w:i/>
          <w:sz w:val="28"/>
          <w:szCs w:val="28"/>
        </w:rPr>
        <w:t>trong</w:t>
      </w:r>
      <w:r w:rsidR="000822C8">
        <w:rPr>
          <w:rFonts w:ascii="Times New Roman" w:hAnsi="Times New Roman"/>
          <w:bCs/>
          <w:i/>
          <w:sz w:val="28"/>
          <w:szCs w:val="28"/>
        </w:rPr>
        <w:t xml:space="preserve"> đó sản lượng đăng ký Robusta 122</w:t>
      </w:r>
      <w:r w:rsidRPr="00CB5956">
        <w:rPr>
          <w:rFonts w:ascii="Times New Roman" w:hAnsi="Times New Roman"/>
          <w:bCs/>
          <w:i/>
          <w:sz w:val="28"/>
          <w:szCs w:val="28"/>
        </w:rPr>
        <w:t>,</w:t>
      </w:r>
      <w:r w:rsidR="000822C8">
        <w:rPr>
          <w:rFonts w:ascii="Times New Roman" w:hAnsi="Times New Roman"/>
          <w:bCs/>
          <w:i/>
          <w:sz w:val="28"/>
          <w:szCs w:val="28"/>
        </w:rPr>
        <w:t>40</w:t>
      </w:r>
      <w:r w:rsidRPr="00CB5956">
        <w:rPr>
          <w:rFonts w:ascii="Times New Roman" w:hAnsi="Times New Roman"/>
          <w:bCs/>
          <w:i/>
          <w:sz w:val="28"/>
          <w:szCs w:val="28"/>
        </w:rPr>
        <w:t xml:space="preserve"> tấn và sản lượng đăng ký của Arabica 35,22 tấn</w:t>
      </w:r>
      <w:r w:rsidRPr="00CB5956">
        <w:rPr>
          <w:rFonts w:ascii="Times New Roman" w:hAnsi="Times New Roman"/>
          <w:bCs/>
          <w:sz w:val="28"/>
          <w:szCs w:val="28"/>
        </w:rPr>
        <w:t xml:space="preserve">. </w:t>
      </w:r>
      <w:r w:rsidRPr="00CB5956">
        <w:rPr>
          <w:rFonts w:ascii="Times New Roman" w:hAnsi="Times New Roman"/>
          <w:bCs/>
          <w:sz w:val="28"/>
          <w:szCs w:val="28"/>
          <w:lang w:val="vi-VN"/>
        </w:rPr>
        <w:t xml:space="preserve">Đơn vị dự thi phân theo </w:t>
      </w:r>
      <w:r w:rsidRPr="00CB5956">
        <w:rPr>
          <w:rFonts w:ascii="Times New Roman" w:hAnsi="Times New Roman"/>
          <w:bCs/>
          <w:sz w:val="28"/>
          <w:szCs w:val="28"/>
        </w:rPr>
        <w:t>các tỉnh</w:t>
      </w:r>
      <w:r w:rsidRPr="00CB5956">
        <w:rPr>
          <w:rFonts w:ascii="Times New Roman" w:hAnsi="Times New Roman"/>
          <w:bCs/>
          <w:sz w:val="28"/>
          <w:szCs w:val="28"/>
          <w:lang w:val="vi-VN"/>
        </w:rPr>
        <w:t xml:space="preserve"> cụ thể như sau:</w:t>
      </w:r>
    </w:p>
    <w:p w:rsidR="007B5087" w:rsidRPr="007B5087" w:rsidRDefault="007B5087" w:rsidP="007B5087">
      <w:pPr>
        <w:pStyle w:val="BodyText"/>
        <w:numPr>
          <w:ilvl w:val="0"/>
          <w:numId w:val="29"/>
        </w:numPr>
        <w:tabs>
          <w:tab w:val="left" w:pos="1134"/>
        </w:tabs>
        <w:spacing w:before="120" w:after="120"/>
        <w:ind w:left="0" w:firstLine="720"/>
        <w:rPr>
          <w:rFonts w:ascii="Times New Roman" w:hAnsi="Times New Roman"/>
          <w:bCs/>
          <w:i/>
          <w:sz w:val="28"/>
          <w:szCs w:val="28"/>
          <w:lang w:val="vi-VN"/>
        </w:rPr>
      </w:pPr>
      <w:r w:rsidRPr="007B5087">
        <w:rPr>
          <w:rFonts w:ascii="Times New Roman" w:hAnsi="Times New Roman"/>
          <w:bCs/>
          <w:i/>
          <w:sz w:val="28"/>
          <w:szCs w:val="28"/>
          <w:lang w:val="vi-VN"/>
        </w:rPr>
        <w:t xml:space="preserve">Đắk Lắk: </w:t>
      </w:r>
      <w:r w:rsidRPr="007B5087">
        <w:rPr>
          <w:rFonts w:ascii="Times New Roman" w:hAnsi="Times New Roman"/>
          <w:bCs/>
          <w:i/>
          <w:sz w:val="28"/>
          <w:szCs w:val="28"/>
        </w:rPr>
        <w:t>21</w:t>
      </w:r>
      <w:r w:rsidRPr="007B5087">
        <w:rPr>
          <w:rFonts w:ascii="Times New Roman" w:hAnsi="Times New Roman"/>
          <w:bCs/>
          <w:i/>
          <w:sz w:val="28"/>
          <w:szCs w:val="28"/>
          <w:lang w:val="vi-VN"/>
        </w:rPr>
        <w:t xml:space="preserve"> đơn vị</w:t>
      </w:r>
      <w:r w:rsidRPr="007B5087">
        <w:rPr>
          <w:rFonts w:ascii="Times New Roman" w:hAnsi="Times New Roman"/>
          <w:bCs/>
          <w:i/>
          <w:sz w:val="28"/>
          <w:szCs w:val="28"/>
        </w:rPr>
        <w:t>, 33 mẫu ( 29 mẫu Robusta và 4 mẫu Arabica),  tổng sản lượng đăng ký dự thi: 62,96 tấn;</w:t>
      </w:r>
    </w:p>
    <w:p w:rsidR="007B5087" w:rsidRPr="007B5087" w:rsidRDefault="007B5087" w:rsidP="007B5087">
      <w:pPr>
        <w:pStyle w:val="BodyText"/>
        <w:numPr>
          <w:ilvl w:val="0"/>
          <w:numId w:val="29"/>
        </w:numPr>
        <w:tabs>
          <w:tab w:val="left" w:pos="1134"/>
        </w:tabs>
        <w:spacing w:before="120" w:after="120"/>
        <w:ind w:left="0" w:firstLine="720"/>
        <w:rPr>
          <w:rFonts w:ascii="Times New Roman" w:hAnsi="Times New Roman"/>
          <w:bCs/>
          <w:i/>
          <w:sz w:val="28"/>
          <w:szCs w:val="28"/>
          <w:lang w:val="vi-VN"/>
        </w:rPr>
      </w:pPr>
      <w:r w:rsidRPr="007B5087">
        <w:rPr>
          <w:rFonts w:ascii="Times New Roman" w:hAnsi="Times New Roman"/>
          <w:bCs/>
          <w:i/>
          <w:sz w:val="28"/>
          <w:szCs w:val="28"/>
          <w:lang w:val="vi-VN"/>
        </w:rPr>
        <w:t xml:space="preserve">Đắk Nông: </w:t>
      </w:r>
      <w:r w:rsidRPr="007B5087">
        <w:rPr>
          <w:rFonts w:ascii="Times New Roman" w:hAnsi="Times New Roman"/>
          <w:bCs/>
          <w:i/>
          <w:sz w:val="28"/>
          <w:szCs w:val="28"/>
        </w:rPr>
        <w:t xml:space="preserve">3 </w:t>
      </w:r>
      <w:r w:rsidRPr="007B5087">
        <w:rPr>
          <w:rFonts w:ascii="Times New Roman" w:hAnsi="Times New Roman"/>
          <w:bCs/>
          <w:i/>
          <w:sz w:val="28"/>
          <w:szCs w:val="28"/>
          <w:lang w:val="vi-VN"/>
        </w:rPr>
        <w:t>đơn vị</w:t>
      </w:r>
      <w:r w:rsidRPr="007B5087">
        <w:rPr>
          <w:rFonts w:ascii="Times New Roman" w:hAnsi="Times New Roman"/>
          <w:bCs/>
          <w:i/>
          <w:sz w:val="28"/>
          <w:szCs w:val="28"/>
        </w:rPr>
        <w:t>, 3 mẫu ( 3 mẫu Robusta ), tổng sản lượng đăng ký dự thi: 9,60 tấn;</w:t>
      </w:r>
    </w:p>
    <w:p w:rsidR="007B5087" w:rsidRPr="007B5087" w:rsidRDefault="007B5087" w:rsidP="007B5087">
      <w:pPr>
        <w:pStyle w:val="BodyText"/>
        <w:numPr>
          <w:ilvl w:val="0"/>
          <w:numId w:val="29"/>
        </w:numPr>
        <w:tabs>
          <w:tab w:val="left" w:pos="1134"/>
        </w:tabs>
        <w:spacing w:before="120" w:after="120"/>
        <w:ind w:left="0" w:firstLine="720"/>
        <w:rPr>
          <w:rFonts w:ascii="Times New Roman" w:hAnsi="Times New Roman"/>
          <w:bCs/>
          <w:i/>
          <w:sz w:val="28"/>
          <w:szCs w:val="28"/>
          <w:lang w:val="vi-VN"/>
        </w:rPr>
      </w:pPr>
      <w:r w:rsidRPr="007B5087">
        <w:rPr>
          <w:rFonts w:ascii="Times New Roman" w:hAnsi="Times New Roman"/>
          <w:bCs/>
          <w:i/>
          <w:sz w:val="28"/>
          <w:szCs w:val="28"/>
          <w:lang w:val="vi-VN"/>
        </w:rPr>
        <w:t>Gia Lai</w:t>
      </w:r>
      <w:r w:rsidRPr="007B5087">
        <w:rPr>
          <w:rFonts w:ascii="Times New Roman" w:hAnsi="Times New Roman"/>
          <w:bCs/>
          <w:i/>
          <w:sz w:val="28"/>
          <w:szCs w:val="28"/>
        </w:rPr>
        <w:t xml:space="preserve"> và Kon Tum</w:t>
      </w:r>
      <w:r w:rsidRPr="007B5087">
        <w:rPr>
          <w:rFonts w:ascii="Times New Roman" w:hAnsi="Times New Roman"/>
          <w:bCs/>
          <w:i/>
          <w:sz w:val="28"/>
          <w:szCs w:val="28"/>
          <w:lang w:val="vi-VN"/>
        </w:rPr>
        <w:t xml:space="preserve">: </w:t>
      </w:r>
      <w:r w:rsidRPr="007B5087">
        <w:rPr>
          <w:rFonts w:ascii="Times New Roman" w:hAnsi="Times New Roman"/>
          <w:bCs/>
          <w:i/>
          <w:sz w:val="28"/>
          <w:szCs w:val="28"/>
        </w:rPr>
        <w:t>4</w:t>
      </w:r>
      <w:r w:rsidRPr="007B5087">
        <w:rPr>
          <w:rFonts w:ascii="Times New Roman" w:hAnsi="Times New Roman"/>
          <w:bCs/>
          <w:i/>
          <w:sz w:val="28"/>
          <w:szCs w:val="28"/>
          <w:lang w:val="vi-VN"/>
        </w:rPr>
        <w:t xml:space="preserve"> đơn vị</w:t>
      </w:r>
      <w:r w:rsidRPr="007B5087">
        <w:rPr>
          <w:rFonts w:ascii="Times New Roman" w:hAnsi="Times New Roman"/>
          <w:bCs/>
          <w:i/>
          <w:sz w:val="28"/>
          <w:szCs w:val="28"/>
        </w:rPr>
        <w:t xml:space="preserve">, 10 mẫu (5 mẫu Robusta và 5 mẫu Arabica), tổng sản lượng đăng ký dự thi: 21,16 tấn; </w:t>
      </w:r>
    </w:p>
    <w:p w:rsidR="007B5087" w:rsidRPr="007B5087" w:rsidRDefault="007B5087" w:rsidP="007B5087">
      <w:pPr>
        <w:pStyle w:val="BodyText"/>
        <w:numPr>
          <w:ilvl w:val="0"/>
          <w:numId w:val="29"/>
        </w:numPr>
        <w:tabs>
          <w:tab w:val="left" w:pos="1134"/>
        </w:tabs>
        <w:spacing w:before="120" w:after="120"/>
        <w:ind w:left="0" w:firstLine="720"/>
        <w:rPr>
          <w:rFonts w:ascii="Times New Roman" w:hAnsi="Times New Roman"/>
          <w:bCs/>
          <w:i/>
          <w:sz w:val="28"/>
          <w:szCs w:val="28"/>
          <w:lang w:val="vi-VN"/>
        </w:rPr>
      </w:pPr>
      <w:r w:rsidRPr="007B5087">
        <w:rPr>
          <w:rFonts w:ascii="Times New Roman" w:hAnsi="Times New Roman"/>
          <w:bCs/>
          <w:i/>
          <w:sz w:val="28"/>
          <w:szCs w:val="28"/>
          <w:lang w:val="vi-VN"/>
        </w:rPr>
        <w:t xml:space="preserve">Lâm Đồng: </w:t>
      </w:r>
      <w:r w:rsidRPr="007B5087">
        <w:rPr>
          <w:rFonts w:ascii="Times New Roman" w:hAnsi="Times New Roman"/>
          <w:bCs/>
          <w:i/>
          <w:sz w:val="28"/>
          <w:szCs w:val="28"/>
        </w:rPr>
        <w:t xml:space="preserve">6 </w:t>
      </w:r>
      <w:r w:rsidRPr="007B5087">
        <w:rPr>
          <w:rFonts w:ascii="Times New Roman" w:hAnsi="Times New Roman"/>
          <w:bCs/>
          <w:i/>
          <w:sz w:val="28"/>
          <w:szCs w:val="28"/>
          <w:lang w:val="vi-VN"/>
        </w:rPr>
        <w:t>đơn vị</w:t>
      </w:r>
      <w:r w:rsidRPr="007B5087">
        <w:rPr>
          <w:rFonts w:ascii="Times New Roman" w:hAnsi="Times New Roman"/>
          <w:bCs/>
          <w:i/>
          <w:sz w:val="28"/>
          <w:szCs w:val="28"/>
        </w:rPr>
        <w:t>, 11mẫu ( 5 mẫu Robusta và 6 mẫu Arabica), tổng sản lượng đăng ký dự thi: 25,70 tấn</w:t>
      </w:r>
      <w:r>
        <w:rPr>
          <w:rFonts w:ascii="Times New Roman" w:hAnsi="Times New Roman"/>
          <w:bCs/>
          <w:i/>
          <w:sz w:val="28"/>
          <w:szCs w:val="28"/>
        </w:rPr>
        <w:t>;</w:t>
      </w:r>
    </w:p>
    <w:p w:rsidR="00CB5956" w:rsidRPr="00F77F31" w:rsidRDefault="007B5087" w:rsidP="007B5087">
      <w:pPr>
        <w:pStyle w:val="BodyText"/>
        <w:numPr>
          <w:ilvl w:val="0"/>
          <w:numId w:val="29"/>
        </w:numPr>
        <w:tabs>
          <w:tab w:val="left" w:pos="1134"/>
        </w:tabs>
        <w:spacing w:before="120" w:after="120"/>
        <w:ind w:left="0" w:firstLine="720"/>
        <w:rPr>
          <w:rFonts w:ascii="Times New Roman" w:hAnsi="Times New Roman"/>
          <w:bCs/>
          <w:i/>
          <w:sz w:val="28"/>
          <w:szCs w:val="28"/>
          <w:lang w:val="vi-VN"/>
        </w:rPr>
      </w:pPr>
      <w:r w:rsidRPr="007B5087">
        <w:rPr>
          <w:rFonts w:ascii="Times New Roman" w:hAnsi="Times New Roman"/>
          <w:bCs/>
          <w:i/>
          <w:sz w:val="28"/>
          <w:szCs w:val="28"/>
        </w:rPr>
        <w:t xml:space="preserve">Miền Trung, Phía Bắc và </w:t>
      </w:r>
      <w:r w:rsidRPr="007B5087">
        <w:rPr>
          <w:rFonts w:ascii="Times New Roman" w:hAnsi="Times New Roman"/>
          <w:bCs/>
          <w:i/>
          <w:sz w:val="28"/>
          <w:szCs w:val="28"/>
          <w:lang w:val="vi-VN"/>
        </w:rPr>
        <w:t xml:space="preserve">Tp. Hồ Chí Minh: </w:t>
      </w:r>
      <w:r w:rsidRPr="007B5087">
        <w:rPr>
          <w:rFonts w:ascii="Times New Roman" w:hAnsi="Times New Roman"/>
          <w:bCs/>
          <w:i/>
          <w:sz w:val="28"/>
          <w:szCs w:val="28"/>
        </w:rPr>
        <w:t xml:space="preserve">14 </w:t>
      </w:r>
      <w:r w:rsidRPr="007B5087">
        <w:rPr>
          <w:rFonts w:ascii="Times New Roman" w:hAnsi="Times New Roman"/>
          <w:bCs/>
          <w:i/>
          <w:sz w:val="28"/>
          <w:szCs w:val="28"/>
          <w:lang w:val="vi-VN"/>
        </w:rPr>
        <w:t>đơn vị</w:t>
      </w:r>
      <w:r w:rsidRPr="007B5087">
        <w:rPr>
          <w:rFonts w:ascii="Times New Roman" w:hAnsi="Times New Roman"/>
          <w:bCs/>
          <w:i/>
          <w:sz w:val="28"/>
          <w:szCs w:val="28"/>
        </w:rPr>
        <w:t>, 26  mẫu ( 11 mẫu Robusta và 5 mẫu Arabica), tổng sản lượng đăng ký dự thi: 39,10 tấn.</w:t>
      </w:r>
    </w:p>
    <w:p w:rsidR="00F77F31" w:rsidRDefault="00F77F31" w:rsidP="00F77F31">
      <w:pPr>
        <w:pStyle w:val="BodyText"/>
        <w:tabs>
          <w:tab w:val="left" w:pos="1134"/>
        </w:tabs>
        <w:spacing w:before="120" w:after="120"/>
        <w:rPr>
          <w:rFonts w:ascii="Times New Roman" w:hAnsi="Times New Roman"/>
          <w:bCs/>
          <w:i/>
          <w:sz w:val="28"/>
          <w:szCs w:val="28"/>
        </w:rPr>
      </w:pPr>
    </w:p>
    <w:p w:rsidR="00F77F31" w:rsidRPr="007B5087" w:rsidRDefault="00F77F31" w:rsidP="00F77F31">
      <w:pPr>
        <w:pStyle w:val="BodyText"/>
        <w:tabs>
          <w:tab w:val="left" w:pos="1134"/>
        </w:tabs>
        <w:spacing w:before="120" w:after="120"/>
        <w:rPr>
          <w:rFonts w:ascii="Times New Roman" w:hAnsi="Times New Roman"/>
          <w:bCs/>
          <w:i/>
          <w:sz w:val="28"/>
          <w:szCs w:val="28"/>
          <w:lang w:val="vi-VN"/>
        </w:rPr>
      </w:pPr>
    </w:p>
    <w:p w:rsidR="00CB5956" w:rsidRPr="00CB5956" w:rsidRDefault="00CB5956" w:rsidP="000822C8">
      <w:pPr>
        <w:pStyle w:val="BodyText"/>
        <w:numPr>
          <w:ilvl w:val="0"/>
          <w:numId w:val="6"/>
        </w:numPr>
        <w:spacing w:before="120" w:after="120"/>
        <w:ind w:left="1134" w:hanging="425"/>
        <w:rPr>
          <w:rFonts w:ascii="Times New Roman" w:hAnsi="Times New Roman"/>
          <w:b/>
          <w:bCs/>
          <w:sz w:val="28"/>
          <w:szCs w:val="28"/>
          <w:lang w:val="vi-VN"/>
        </w:rPr>
      </w:pPr>
      <w:r w:rsidRPr="00CB5956">
        <w:rPr>
          <w:rFonts w:ascii="Times New Roman" w:hAnsi="Times New Roman"/>
          <w:b/>
          <w:bCs/>
          <w:sz w:val="28"/>
          <w:szCs w:val="28"/>
        </w:rPr>
        <w:lastRenderedPageBreak/>
        <w:t>Triển khai kế hoạch</w:t>
      </w:r>
    </w:p>
    <w:p w:rsidR="00CB5956" w:rsidRPr="00CB5956" w:rsidRDefault="00CB5956" w:rsidP="007B5087">
      <w:pPr>
        <w:pStyle w:val="BodyText"/>
        <w:tabs>
          <w:tab w:val="left" w:pos="720"/>
        </w:tabs>
        <w:spacing w:before="120" w:after="120"/>
        <w:ind w:firstLine="90"/>
        <w:rPr>
          <w:rFonts w:ascii="Times New Roman" w:hAnsi="Times New Roman"/>
          <w:bCs/>
          <w:sz w:val="28"/>
          <w:szCs w:val="28"/>
        </w:rPr>
      </w:pPr>
      <w:r w:rsidRPr="00CB5956">
        <w:rPr>
          <w:rFonts w:ascii="Times New Roman" w:hAnsi="Times New Roman"/>
          <w:bCs/>
          <w:sz w:val="28"/>
          <w:szCs w:val="28"/>
        </w:rPr>
        <w:tab/>
        <w:t>Tổ chức truyền thông cho cuộc thi theo các nội dung theo quy chế đã được ban hành như: điều kiện tham gia dự thi; mẫu dự thi được đánh giá như thế nào; tiêu chí Ban giám kh</w:t>
      </w:r>
      <w:r w:rsidR="007B5087">
        <w:rPr>
          <w:rFonts w:ascii="Times New Roman" w:hAnsi="Times New Roman"/>
          <w:bCs/>
          <w:sz w:val="28"/>
          <w:szCs w:val="28"/>
        </w:rPr>
        <w:t>ảo, quyền lợi các đơn vị dự thi</w:t>
      </w:r>
      <w:r w:rsidRPr="00CB5956">
        <w:rPr>
          <w:rFonts w:ascii="Times New Roman" w:hAnsi="Times New Roman"/>
          <w:bCs/>
          <w:sz w:val="28"/>
          <w:szCs w:val="28"/>
        </w:rPr>
        <w:t xml:space="preserve">,... trên facebook và fanpage của Hiệp hội để mời các đơn vị sản xuất và kinh doanh cà phê chất lượng cao trên cả nước tham gia cuộc thi. Ngoài ra, Ban tổ chức đã tổ chức 3 sự kiện gặp mặt online giữa Ban tổ chức với các đơn vị dự thi </w:t>
      </w:r>
      <w:r w:rsidRPr="00CB5956">
        <w:rPr>
          <w:rFonts w:ascii="Times New Roman" w:hAnsi="Times New Roman"/>
          <w:bCs/>
          <w:i/>
          <w:sz w:val="28"/>
          <w:szCs w:val="28"/>
        </w:rPr>
        <w:t>(giải đáp các thắc mắc về cuộc thi)</w:t>
      </w:r>
      <w:r w:rsidRPr="00CB5956">
        <w:rPr>
          <w:rFonts w:ascii="Times New Roman" w:hAnsi="Times New Roman"/>
          <w:bCs/>
          <w:sz w:val="28"/>
          <w:szCs w:val="28"/>
        </w:rPr>
        <w:t xml:space="preserve">, Ban tổ chức với các nhà rang xay, thu mua nước ngoài và Ban tổ chức với các nhà rang xay, thu mua trong nước </w:t>
      </w:r>
      <w:r w:rsidRPr="00CB5956">
        <w:rPr>
          <w:rFonts w:ascii="Times New Roman" w:hAnsi="Times New Roman"/>
          <w:bCs/>
          <w:i/>
          <w:sz w:val="28"/>
          <w:szCs w:val="28"/>
        </w:rPr>
        <w:t xml:space="preserve">(giới thiệu các lô hàng dự thi năm nay đến các nhà rang xay, thu mua). </w:t>
      </w:r>
      <w:r w:rsidRPr="00CB5956">
        <w:rPr>
          <w:rFonts w:ascii="Times New Roman" w:hAnsi="Times New Roman"/>
          <w:bCs/>
          <w:sz w:val="28"/>
          <w:szCs w:val="28"/>
        </w:rPr>
        <w:t xml:space="preserve">Thời gian tổ chức truyền thông từ 15/2 - 30/4/2022. </w:t>
      </w:r>
    </w:p>
    <w:p w:rsidR="00CB5956" w:rsidRPr="00CB5956" w:rsidRDefault="00CB5956" w:rsidP="00CB5956">
      <w:pPr>
        <w:pStyle w:val="BodyText"/>
        <w:tabs>
          <w:tab w:val="left" w:pos="720"/>
        </w:tabs>
        <w:spacing w:before="120" w:after="120"/>
        <w:ind w:left="90"/>
        <w:rPr>
          <w:rFonts w:ascii="Times New Roman" w:hAnsi="Times New Roman"/>
          <w:bCs/>
          <w:sz w:val="28"/>
          <w:szCs w:val="28"/>
        </w:rPr>
      </w:pPr>
      <w:r w:rsidRPr="00CB5956">
        <w:rPr>
          <w:rFonts w:ascii="Times New Roman" w:hAnsi="Times New Roman"/>
          <w:bCs/>
          <w:sz w:val="28"/>
          <w:szCs w:val="28"/>
        </w:rPr>
        <w:tab/>
        <w:t xml:space="preserve">Ban tổ chức phối hợp cùng với đơn vị thiết kế để thiết kế các banner, thiết kế nhận diện cuộc thi trên các vật dụng như: tạp dề, áo đồng phục, mũ, túi Canvas,…Ngoài ra, Ban tổ chức đang hoàn thiện và cập nhật các nội dung của cuộc thi Cà phê đặc sản Việt Nam 2022 trên trang web Caphedacsanvietnam.vn. </w:t>
      </w:r>
    </w:p>
    <w:p w:rsidR="00CB5956" w:rsidRPr="00CB5956" w:rsidRDefault="00CB5956" w:rsidP="00CB5956">
      <w:pPr>
        <w:pStyle w:val="BodyText"/>
        <w:tabs>
          <w:tab w:val="left" w:pos="720"/>
        </w:tabs>
        <w:spacing w:before="120" w:after="120"/>
        <w:ind w:left="90"/>
        <w:rPr>
          <w:rFonts w:ascii="Times New Roman" w:hAnsi="Times New Roman"/>
          <w:bCs/>
          <w:sz w:val="28"/>
          <w:szCs w:val="28"/>
        </w:rPr>
      </w:pPr>
      <w:r w:rsidRPr="00CB5956">
        <w:rPr>
          <w:rFonts w:ascii="Times New Roman" w:hAnsi="Times New Roman"/>
          <w:bCs/>
          <w:sz w:val="28"/>
          <w:szCs w:val="28"/>
        </w:rPr>
        <w:tab/>
        <w:t>Ban vận động đã vận động trực tiếp và gián tiếp đến các đơn vị sản xuất và kinh doanh cà phê và các ngành có liên quan trên cả nước vận động tài trợ và đồng hành cùng cuộc thi. Thời gian vận động tài trợ từ tháng 1 đến 25/3/2022, kết quả vận động cho cuộc thi như sau</w:t>
      </w:r>
      <w:r w:rsidR="007B5087">
        <w:rPr>
          <w:rFonts w:ascii="Times New Roman" w:hAnsi="Times New Roman"/>
          <w:bCs/>
          <w:sz w:val="28"/>
          <w:szCs w:val="28"/>
        </w:rPr>
        <w:t>:</w:t>
      </w:r>
    </w:p>
    <w:tbl>
      <w:tblPr>
        <w:tblStyle w:val="TableGrid"/>
        <w:tblW w:w="9351" w:type="dxa"/>
        <w:tblLook w:val="04A0" w:firstRow="1" w:lastRow="0" w:firstColumn="1" w:lastColumn="0" w:noHBand="0" w:noVBand="1"/>
      </w:tblPr>
      <w:tblGrid>
        <w:gridCol w:w="747"/>
        <w:gridCol w:w="142"/>
        <w:gridCol w:w="2673"/>
        <w:gridCol w:w="1700"/>
        <w:gridCol w:w="152"/>
        <w:gridCol w:w="2247"/>
        <w:gridCol w:w="1690"/>
      </w:tblGrid>
      <w:tr w:rsidR="00CB5956" w:rsidRPr="00CB5956" w:rsidTr="00CB5956">
        <w:tc>
          <w:tcPr>
            <w:tcW w:w="9351" w:type="dxa"/>
            <w:gridSpan w:val="7"/>
            <w:vAlign w:val="center"/>
          </w:tcPr>
          <w:p w:rsidR="00CB5956" w:rsidRPr="00CB5956" w:rsidRDefault="00CB5956" w:rsidP="00CB5956">
            <w:pPr>
              <w:pStyle w:val="BodyText"/>
              <w:numPr>
                <w:ilvl w:val="0"/>
                <w:numId w:val="33"/>
              </w:numPr>
              <w:tabs>
                <w:tab w:val="left" w:pos="720"/>
                <w:tab w:val="left" w:pos="1134"/>
              </w:tabs>
              <w:spacing w:before="120" w:after="120"/>
              <w:rPr>
                <w:rFonts w:ascii="Times New Roman" w:hAnsi="Times New Roman"/>
                <w:bCs/>
                <w:sz w:val="28"/>
                <w:szCs w:val="28"/>
              </w:rPr>
            </w:pPr>
            <w:r w:rsidRPr="00CB5956">
              <w:rPr>
                <w:rFonts w:ascii="Times New Roman" w:hAnsi="Times New Roman"/>
                <w:b/>
                <w:sz w:val="28"/>
                <w:szCs w:val="28"/>
              </w:rPr>
              <w:t>Tài trợ bằng tiền mặt</w:t>
            </w:r>
          </w:p>
        </w:tc>
      </w:tr>
      <w:tr w:rsidR="00CB5956" w:rsidRPr="00CB5956" w:rsidTr="00CB5956">
        <w:tc>
          <w:tcPr>
            <w:tcW w:w="870" w:type="dxa"/>
            <w:gridSpan w:val="2"/>
            <w:vAlign w:val="center"/>
          </w:tcPr>
          <w:p w:rsidR="00CB5956" w:rsidRPr="00CB5956" w:rsidRDefault="00CB5956" w:rsidP="00CB5956">
            <w:pPr>
              <w:pStyle w:val="BodyText"/>
              <w:tabs>
                <w:tab w:val="left" w:pos="720"/>
                <w:tab w:val="left" w:pos="1134"/>
              </w:tabs>
              <w:spacing w:before="120" w:after="120"/>
              <w:jc w:val="center"/>
              <w:rPr>
                <w:rFonts w:ascii="Times New Roman" w:hAnsi="Times New Roman"/>
                <w:b/>
                <w:bCs/>
                <w:sz w:val="28"/>
                <w:szCs w:val="28"/>
              </w:rPr>
            </w:pPr>
            <w:r w:rsidRPr="00CB5956">
              <w:rPr>
                <w:rFonts w:ascii="Times New Roman" w:hAnsi="Times New Roman"/>
                <w:b/>
                <w:bCs/>
                <w:sz w:val="28"/>
                <w:szCs w:val="28"/>
              </w:rPr>
              <w:t>STT</w:t>
            </w:r>
          </w:p>
        </w:tc>
        <w:tc>
          <w:tcPr>
            <w:tcW w:w="4535" w:type="dxa"/>
            <w:gridSpan w:val="3"/>
            <w:vAlign w:val="center"/>
          </w:tcPr>
          <w:p w:rsidR="00CB5956" w:rsidRPr="00CB5956" w:rsidRDefault="00CB5956" w:rsidP="00CB5956">
            <w:pPr>
              <w:pStyle w:val="BodyText"/>
              <w:tabs>
                <w:tab w:val="left" w:pos="720"/>
                <w:tab w:val="left" w:pos="1134"/>
              </w:tabs>
              <w:spacing w:before="120" w:after="120"/>
              <w:jc w:val="center"/>
              <w:rPr>
                <w:rFonts w:ascii="Times New Roman" w:hAnsi="Times New Roman"/>
                <w:b/>
                <w:bCs/>
                <w:sz w:val="28"/>
                <w:szCs w:val="28"/>
              </w:rPr>
            </w:pPr>
            <w:r w:rsidRPr="00CB5956">
              <w:rPr>
                <w:rFonts w:ascii="Times New Roman" w:hAnsi="Times New Roman"/>
                <w:b/>
                <w:bCs/>
                <w:sz w:val="28"/>
                <w:szCs w:val="28"/>
              </w:rPr>
              <w:t>Nhà tài trợ</w:t>
            </w:r>
          </w:p>
        </w:tc>
        <w:tc>
          <w:tcPr>
            <w:tcW w:w="2251" w:type="dxa"/>
            <w:vAlign w:val="center"/>
          </w:tcPr>
          <w:p w:rsidR="00CB5956" w:rsidRPr="00CB5956" w:rsidRDefault="00CB5956" w:rsidP="00CB5956">
            <w:pPr>
              <w:pStyle w:val="BodyText"/>
              <w:tabs>
                <w:tab w:val="left" w:pos="720"/>
                <w:tab w:val="left" w:pos="1134"/>
              </w:tabs>
              <w:spacing w:before="120" w:after="120"/>
              <w:jc w:val="center"/>
              <w:rPr>
                <w:rFonts w:ascii="Times New Roman" w:hAnsi="Times New Roman"/>
                <w:b/>
                <w:bCs/>
                <w:sz w:val="28"/>
                <w:szCs w:val="28"/>
              </w:rPr>
            </w:pPr>
            <w:r w:rsidRPr="00CB5956">
              <w:rPr>
                <w:rFonts w:ascii="Times New Roman" w:hAnsi="Times New Roman"/>
                <w:b/>
                <w:bCs/>
                <w:sz w:val="28"/>
                <w:szCs w:val="28"/>
              </w:rPr>
              <w:t>Mức tài trợ (đồng)</w:t>
            </w:r>
          </w:p>
        </w:tc>
        <w:tc>
          <w:tcPr>
            <w:tcW w:w="1695" w:type="dxa"/>
            <w:vAlign w:val="center"/>
          </w:tcPr>
          <w:p w:rsidR="00CB5956" w:rsidRPr="00CB5956" w:rsidRDefault="00CB5956" w:rsidP="00CB5956">
            <w:pPr>
              <w:pStyle w:val="BodyText"/>
              <w:tabs>
                <w:tab w:val="left" w:pos="720"/>
                <w:tab w:val="left" w:pos="1134"/>
              </w:tabs>
              <w:spacing w:before="120" w:after="120"/>
              <w:jc w:val="center"/>
              <w:rPr>
                <w:rFonts w:ascii="Times New Roman" w:hAnsi="Times New Roman"/>
                <w:b/>
                <w:bCs/>
                <w:sz w:val="28"/>
                <w:szCs w:val="28"/>
              </w:rPr>
            </w:pPr>
            <w:r w:rsidRPr="00CB5956">
              <w:rPr>
                <w:rFonts w:ascii="Times New Roman" w:hAnsi="Times New Roman"/>
                <w:b/>
                <w:bCs/>
                <w:sz w:val="28"/>
                <w:szCs w:val="28"/>
              </w:rPr>
              <w:t>Danh hiệu nhà tài trợ</w:t>
            </w:r>
          </w:p>
        </w:tc>
      </w:tr>
      <w:tr w:rsidR="00CB5956" w:rsidRPr="00CB5956" w:rsidTr="00CB5956">
        <w:tc>
          <w:tcPr>
            <w:tcW w:w="870" w:type="dxa"/>
            <w:gridSpan w:val="2"/>
          </w:tcPr>
          <w:p w:rsidR="00CB5956" w:rsidRPr="00CB5956" w:rsidRDefault="00CB5956" w:rsidP="007B5087">
            <w:pPr>
              <w:pStyle w:val="BodyText"/>
              <w:tabs>
                <w:tab w:val="left" w:pos="720"/>
                <w:tab w:val="left" w:pos="1134"/>
              </w:tabs>
              <w:spacing w:before="120" w:after="120"/>
              <w:jc w:val="center"/>
              <w:rPr>
                <w:rFonts w:ascii="Times New Roman" w:hAnsi="Times New Roman"/>
                <w:bCs/>
                <w:sz w:val="28"/>
                <w:szCs w:val="28"/>
              </w:rPr>
            </w:pPr>
            <w:r w:rsidRPr="00CB5956">
              <w:rPr>
                <w:rFonts w:ascii="Times New Roman" w:hAnsi="Times New Roman"/>
                <w:bCs/>
                <w:sz w:val="28"/>
                <w:szCs w:val="28"/>
              </w:rPr>
              <w:t>1</w:t>
            </w:r>
          </w:p>
        </w:tc>
        <w:tc>
          <w:tcPr>
            <w:tcW w:w="4535" w:type="dxa"/>
            <w:gridSpan w:val="3"/>
            <w:vAlign w:val="center"/>
          </w:tcPr>
          <w:p w:rsidR="00CB5956" w:rsidRPr="00CB5956" w:rsidRDefault="00CB5956" w:rsidP="00CB5956">
            <w:pPr>
              <w:jc w:val="both"/>
              <w:rPr>
                <w:sz w:val="28"/>
                <w:szCs w:val="28"/>
              </w:rPr>
            </w:pPr>
            <w:r w:rsidRPr="00CB5956">
              <w:rPr>
                <w:sz w:val="28"/>
                <w:szCs w:val="28"/>
              </w:rPr>
              <w:t>Công ty TNHH Vĩnh Hiệp</w:t>
            </w:r>
          </w:p>
        </w:tc>
        <w:tc>
          <w:tcPr>
            <w:tcW w:w="2251" w:type="dxa"/>
            <w:vAlign w:val="center"/>
          </w:tcPr>
          <w:p w:rsidR="00CB5956" w:rsidRPr="00CB5956" w:rsidRDefault="00CB5956" w:rsidP="00CB5956">
            <w:pPr>
              <w:pStyle w:val="BodyText"/>
              <w:tabs>
                <w:tab w:val="left" w:pos="720"/>
                <w:tab w:val="left" w:pos="1134"/>
              </w:tabs>
              <w:spacing w:before="120" w:after="120"/>
              <w:jc w:val="right"/>
              <w:rPr>
                <w:rFonts w:ascii="Times New Roman" w:hAnsi="Times New Roman"/>
                <w:bCs/>
                <w:sz w:val="28"/>
                <w:szCs w:val="28"/>
              </w:rPr>
            </w:pPr>
            <w:r w:rsidRPr="00CB5956">
              <w:rPr>
                <w:rFonts w:ascii="Times New Roman" w:hAnsi="Times New Roman"/>
                <w:bCs/>
                <w:sz w:val="28"/>
                <w:szCs w:val="28"/>
              </w:rPr>
              <w:t>100.000.000</w:t>
            </w:r>
          </w:p>
        </w:tc>
        <w:tc>
          <w:tcPr>
            <w:tcW w:w="1695" w:type="dxa"/>
          </w:tcPr>
          <w:p w:rsidR="00CB5956" w:rsidRPr="00CB5956" w:rsidRDefault="00CB5956" w:rsidP="00CB5956">
            <w:pPr>
              <w:pStyle w:val="BodyText"/>
              <w:tabs>
                <w:tab w:val="left" w:pos="720"/>
                <w:tab w:val="left" w:pos="1134"/>
              </w:tabs>
              <w:spacing w:before="120" w:after="120"/>
              <w:rPr>
                <w:rFonts w:ascii="Times New Roman" w:hAnsi="Times New Roman"/>
                <w:bCs/>
                <w:sz w:val="28"/>
                <w:szCs w:val="28"/>
              </w:rPr>
            </w:pPr>
            <w:r w:rsidRPr="00CB5956">
              <w:rPr>
                <w:rFonts w:ascii="Times New Roman" w:hAnsi="Times New Roman"/>
                <w:bCs/>
                <w:sz w:val="28"/>
                <w:szCs w:val="28"/>
              </w:rPr>
              <w:t>Tài trợ chính</w:t>
            </w:r>
          </w:p>
        </w:tc>
      </w:tr>
      <w:tr w:rsidR="00CB5956" w:rsidRPr="00CB5956" w:rsidTr="00CB5956">
        <w:tc>
          <w:tcPr>
            <w:tcW w:w="870" w:type="dxa"/>
            <w:gridSpan w:val="2"/>
          </w:tcPr>
          <w:p w:rsidR="00CB5956" w:rsidRPr="00CB5956" w:rsidRDefault="00CB5956" w:rsidP="007B5087">
            <w:pPr>
              <w:pStyle w:val="BodyText"/>
              <w:tabs>
                <w:tab w:val="left" w:pos="720"/>
                <w:tab w:val="left" w:pos="1134"/>
              </w:tabs>
              <w:spacing w:before="120" w:after="120"/>
              <w:jc w:val="center"/>
              <w:rPr>
                <w:rFonts w:ascii="Times New Roman" w:hAnsi="Times New Roman"/>
                <w:bCs/>
                <w:sz w:val="28"/>
                <w:szCs w:val="28"/>
              </w:rPr>
            </w:pPr>
            <w:r w:rsidRPr="00CB5956">
              <w:rPr>
                <w:rFonts w:ascii="Times New Roman" w:hAnsi="Times New Roman"/>
                <w:bCs/>
                <w:sz w:val="28"/>
                <w:szCs w:val="28"/>
              </w:rPr>
              <w:t>2</w:t>
            </w:r>
          </w:p>
        </w:tc>
        <w:tc>
          <w:tcPr>
            <w:tcW w:w="4535" w:type="dxa"/>
            <w:gridSpan w:val="3"/>
            <w:vAlign w:val="center"/>
          </w:tcPr>
          <w:p w:rsidR="00CB5956" w:rsidRPr="00CB5956" w:rsidRDefault="00CB5956" w:rsidP="00CB5956">
            <w:pPr>
              <w:jc w:val="both"/>
              <w:rPr>
                <w:sz w:val="28"/>
                <w:szCs w:val="28"/>
              </w:rPr>
            </w:pPr>
            <w:r w:rsidRPr="00CB5956">
              <w:rPr>
                <w:sz w:val="28"/>
                <w:szCs w:val="28"/>
              </w:rPr>
              <w:t>Công ty cổ phần cơ khí Vina Nha Trang</w:t>
            </w:r>
          </w:p>
        </w:tc>
        <w:tc>
          <w:tcPr>
            <w:tcW w:w="2251" w:type="dxa"/>
            <w:vAlign w:val="center"/>
          </w:tcPr>
          <w:p w:rsidR="00CB5956" w:rsidRPr="00CB5956" w:rsidRDefault="00CB5956" w:rsidP="00CB5956">
            <w:pPr>
              <w:pStyle w:val="BodyText"/>
              <w:tabs>
                <w:tab w:val="left" w:pos="720"/>
                <w:tab w:val="left" w:pos="1134"/>
              </w:tabs>
              <w:spacing w:before="120" w:after="120"/>
              <w:jc w:val="right"/>
              <w:rPr>
                <w:rFonts w:ascii="Times New Roman" w:hAnsi="Times New Roman"/>
                <w:bCs/>
                <w:sz w:val="28"/>
                <w:szCs w:val="28"/>
              </w:rPr>
            </w:pPr>
            <w:r w:rsidRPr="00CB5956">
              <w:rPr>
                <w:rFonts w:ascii="Times New Roman" w:hAnsi="Times New Roman"/>
                <w:bCs/>
                <w:sz w:val="28"/>
                <w:szCs w:val="28"/>
              </w:rPr>
              <w:t>50.000.000</w:t>
            </w:r>
          </w:p>
        </w:tc>
        <w:tc>
          <w:tcPr>
            <w:tcW w:w="1695" w:type="dxa"/>
          </w:tcPr>
          <w:p w:rsidR="00CB5956" w:rsidRPr="00CB5956" w:rsidRDefault="00CB5956" w:rsidP="00CB5956">
            <w:pPr>
              <w:pStyle w:val="BodyText"/>
              <w:tabs>
                <w:tab w:val="left" w:pos="720"/>
                <w:tab w:val="left" w:pos="1134"/>
              </w:tabs>
              <w:spacing w:before="120" w:after="120"/>
              <w:rPr>
                <w:rFonts w:ascii="Times New Roman" w:hAnsi="Times New Roman"/>
                <w:bCs/>
                <w:sz w:val="28"/>
                <w:szCs w:val="28"/>
              </w:rPr>
            </w:pPr>
            <w:r w:rsidRPr="00CB5956">
              <w:rPr>
                <w:rFonts w:ascii="Times New Roman" w:hAnsi="Times New Roman"/>
                <w:bCs/>
                <w:sz w:val="28"/>
                <w:szCs w:val="28"/>
              </w:rPr>
              <w:t>Tài trợ chính</w:t>
            </w:r>
          </w:p>
        </w:tc>
      </w:tr>
      <w:tr w:rsidR="00CB5956" w:rsidRPr="00CB5956" w:rsidTr="00CB5956">
        <w:tc>
          <w:tcPr>
            <w:tcW w:w="870" w:type="dxa"/>
            <w:gridSpan w:val="2"/>
          </w:tcPr>
          <w:p w:rsidR="00CB5956" w:rsidRPr="00CB5956" w:rsidRDefault="00CB5956" w:rsidP="007B5087">
            <w:pPr>
              <w:pStyle w:val="BodyText"/>
              <w:tabs>
                <w:tab w:val="left" w:pos="720"/>
                <w:tab w:val="left" w:pos="1134"/>
              </w:tabs>
              <w:spacing w:before="120" w:after="120"/>
              <w:jc w:val="center"/>
              <w:rPr>
                <w:rFonts w:ascii="Times New Roman" w:hAnsi="Times New Roman"/>
                <w:bCs/>
                <w:sz w:val="28"/>
                <w:szCs w:val="28"/>
              </w:rPr>
            </w:pPr>
            <w:r w:rsidRPr="00CB5956">
              <w:rPr>
                <w:rFonts w:ascii="Times New Roman" w:hAnsi="Times New Roman"/>
                <w:bCs/>
                <w:sz w:val="28"/>
                <w:szCs w:val="28"/>
              </w:rPr>
              <w:t>3</w:t>
            </w:r>
          </w:p>
        </w:tc>
        <w:tc>
          <w:tcPr>
            <w:tcW w:w="4535" w:type="dxa"/>
            <w:gridSpan w:val="3"/>
            <w:vAlign w:val="center"/>
          </w:tcPr>
          <w:p w:rsidR="00CB5956" w:rsidRPr="00CB5956" w:rsidRDefault="00CB5956" w:rsidP="00CB5956">
            <w:pPr>
              <w:jc w:val="both"/>
              <w:rPr>
                <w:sz w:val="28"/>
                <w:szCs w:val="28"/>
              </w:rPr>
            </w:pPr>
            <w:r w:rsidRPr="00CB5956">
              <w:rPr>
                <w:sz w:val="28"/>
                <w:szCs w:val="28"/>
              </w:rPr>
              <w:t>Công ty TNHH Minh Long I</w:t>
            </w:r>
          </w:p>
        </w:tc>
        <w:tc>
          <w:tcPr>
            <w:tcW w:w="2251" w:type="dxa"/>
            <w:vAlign w:val="center"/>
          </w:tcPr>
          <w:p w:rsidR="00CB5956" w:rsidRPr="00CB5956" w:rsidRDefault="00CB5956" w:rsidP="00CB5956">
            <w:pPr>
              <w:pStyle w:val="BodyText"/>
              <w:tabs>
                <w:tab w:val="left" w:pos="720"/>
                <w:tab w:val="left" w:pos="1134"/>
              </w:tabs>
              <w:spacing w:before="120" w:after="120"/>
              <w:jc w:val="right"/>
              <w:rPr>
                <w:rFonts w:ascii="Times New Roman" w:hAnsi="Times New Roman"/>
                <w:bCs/>
                <w:sz w:val="28"/>
                <w:szCs w:val="28"/>
              </w:rPr>
            </w:pPr>
            <w:r w:rsidRPr="00CB5956">
              <w:rPr>
                <w:rFonts w:ascii="Times New Roman" w:hAnsi="Times New Roman"/>
                <w:bCs/>
                <w:sz w:val="28"/>
                <w:szCs w:val="28"/>
              </w:rPr>
              <w:t>50.000.000</w:t>
            </w:r>
          </w:p>
        </w:tc>
        <w:tc>
          <w:tcPr>
            <w:tcW w:w="1695" w:type="dxa"/>
          </w:tcPr>
          <w:p w:rsidR="00CB5956" w:rsidRPr="00CB5956" w:rsidRDefault="00CB5956" w:rsidP="00CB5956">
            <w:pPr>
              <w:pStyle w:val="BodyText"/>
              <w:tabs>
                <w:tab w:val="left" w:pos="720"/>
                <w:tab w:val="left" w:pos="1134"/>
              </w:tabs>
              <w:spacing w:before="120" w:after="120"/>
              <w:rPr>
                <w:rFonts w:ascii="Times New Roman" w:hAnsi="Times New Roman"/>
                <w:bCs/>
                <w:sz w:val="28"/>
                <w:szCs w:val="28"/>
              </w:rPr>
            </w:pPr>
            <w:r w:rsidRPr="00CB5956">
              <w:rPr>
                <w:rFonts w:ascii="Times New Roman" w:hAnsi="Times New Roman"/>
                <w:bCs/>
                <w:sz w:val="28"/>
                <w:szCs w:val="28"/>
              </w:rPr>
              <w:t>Tài trợ chính</w:t>
            </w:r>
          </w:p>
        </w:tc>
      </w:tr>
      <w:tr w:rsidR="00CB5956" w:rsidRPr="00CB5956" w:rsidTr="00CB5956">
        <w:tc>
          <w:tcPr>
            <w:tcW w:w="870" w:type="dxa"/>
            <w:gridSpan w:val="2"/>
          </w:tcPr>
          <w:p w:rsidR="00CB5956" w:rsidRPr="00CB5956" w:rsidRDefault="00CB5956" w:rsidP="007B5087">
            <w:pPr>
              <w:pStyle w:val="BodyText"/>
              <w:tabs>
                <w:tab w:val="left" w:pos="720"/>
                <w:tab w:val="left" w:pos="1134"/>
              </w:tabs>
              <w:spacing w:before="120" w:after="120"/>
              <w:jc w:val="center"/>
              <w:rPr>
                <w:rFonts w:ascii="Times New Roman" w:hAnsi="Times New Roman"/>
                <w:bCs/>
                <w:sz w:val="28"/>
                <w:szCs w:val="28"/>
              </w:rPr>
            </w:pPr>
            <w:r w:rsidRPr="00CB5956">
              <w:rPr>
                <w:rFonts w:ascii="Times New Roman" w:hAnsi="Times New Roman"/>
                <w:bCs/>
                <w:sz w:val="28"/>
                <w:szCs w:val="28"/>
              </w:rPr>
              <w:t>4</w:t>
            </w:r>
          </w:p>
        </w:tc>
        <w:tc>
          <w:tcPr>
            <w:tcW w:w="4535" w:type="dxa"/>
            <w:gridSpan w:val="3"/>
            <w:vAlign w:val="center"/>
          </w:tcPr>
          <w:p w:rsidR="00CB5956" w:rsidRPr="00CB5956" w:rsidRDefault="00CB5956" w:rsidP="00CB5956">
            <w:pPr>
              <w:jc w:val="both"/>
              <w:rPr>
                <w:sz w:val="28"/>
                <w:szCs w:val="28"/>
              </w:rPr>
            </w:pPr>
            <w:r w:rsidRPr="00CB5956">
              <w:rPr>
                <w:sz w:val="28"/>
                <w:szCs w:val="28"/>
              </w:rPr>
              <w:t>Công ty TNHH MTV Đại Lam Hồng</w:t>
            </w:r>
          </w:p>
        </w:tc>
        <w:tc>
          <w:tcPr>
            <w:tcW w:w="2251" w:type="dxa"/>
            <w:vAlign w:val="center"/>
          </w:tcPr>
          <w:p w:rsidR="00CB5956" w:rsidRPr="00CB5956" w:rsidRDefault="00CB5956" w:rsidP="00CB5956">
            <w:pPr>
              <w:pStyle w:val="BodyText"/>
              <w:tabs>
                <w:tab w:val="left" w:pos="720"/>
                <w:tab w:val="left" w:pos="1134"/>
              </w:tabs>
              <w:spacing w:before="120" w:after="120"/>
              <w:jc w:val="right"/>
              <w:rPr>
                <w:rFonts w:ascii="Times New Roman" w:hAnsi="Times New Roman"/>
                <w:bCs/>
                <w:sz w:val="28"/>
                <w:szCs w:val="28"/>
              </w:rPr>
            </w:pPr>
            <w:r w:rsidRPr="00CB5956">
              <w:rPr>
                <w:rFonts w:ascii="Times New Roman" w:hAnsi="Times New Roman"/>
                <w:bCs/>
                <w:sz w:val="28"/>
                <w:szCs w:val="28"/>
              </w:rPr>
              <w:t>60.000.000</w:t>
            </w:r>
          </w:p>
        </w:tc>
        <w:tc>
          <w:tcPr>
            <w:tcW w:w="1695" w:type="dxa"/>
          </w:tcPr>
          <w:p w:rsidR="00CB5956" w:rsidRPr="00CB5956" w:rsidRDefault="00CB5956" w:rsidP="00CB5956">
            <w:pPr>
              <w:pStyle w:val="BodyText"/>
              <w:tabs>
                <w:tab w:val="left" w:pos="720"/>
                <w:tab w:val="left" w:pos="1134"/>
              </w:tabs>
              <w:spacing w:before="120" w:after="120"/>
              <w:rPr>
                <w:rFonts w:ascii="Times New Roman" w:hAnsi="Times New Roman"/>
                <w:bCs/>
                <w:sz w:val="28"/>
                <w:szCs w:val="28"/>
              </w:rPr>
            </w:pPr>
            <w:r w:rsidRPr="00CB5956">
              <w:rPr>
                <w:rFonts w:ascii="Times New Roman" w:hAnsi="Times New Roman"/>
                <w:bCs/>
                <w:sz w:val="28"/>
                <w:szCs w:val="28"/>
              </w:rPr>
              <w:t>Tài trợ chính</w:t>
            </w:r>
          </w:p>
        </w:tc>
      </w:tr>
      <w:tr w:rsidR="00CB5956" w:rsidRPr="00CB5956" w:rsidTr="00CB5956">
        <w:tc>
          <w:tcPr>
            <w:tcW w:w="870" w:type="dxa"/>
            <w:gridSpan w:val="2"/>
          </w:tcPr>
          <w:p w:rsidR="00CB5956" w:rsidRPr="00CB5956" w:rsidRDefault="00CB5956" w:rsidP="007B5087">
            <w:pPr>
              <w:pStyle w:val="BodyText"/>
              <w:tabs>
                <w:tab w:val="left" w:pos="720"/>
                <w:tab w:val="left" w:pos="1134"/>
              </w:tabs>
              <w:spacing w:before="120" w:after="120"/>
              <w:jc w:val="center"/>
              <w:rPr>
                <w:rFonts w:ascii="Times New Roman" w:hAnsi="Times New Roman"/>
                <w:bCs/>
                <w:sz w:val="28"/>
                <w:szCs w:val="28"/>
              </w:rPr>
            </w:pPr>
            <w:r w:rsidRPr="00CB5956">
              <w:rPr>
                <w:rFonts w:ascii="Times New Roman" w:hAnsi="Times New Roman"/>
                <w:bCs/>
                <w:sz w:val="28"/>
                <w:szCs w:val="28"/>
              </w:rPr>
              <w:t>5</w:t>
            </w:r>
          </w:p>
        </w:tc>
        <w:tc>
          <w:tcPr>
            <w:tcW w:w="4535" w:type="dxa"/>
            <w:gridSpan w:val="3"/>
            <w:vAlign w:val="center"/>
          </w:tcPr>
          <w:p w:rsidR="00CB5956" w:rsidRPr="00CB5956" w:rsidRDefault="00CB5956" w:rsidP="00CB5956">
            <w:pPr>
              <w:jc w:val="both"/>
              <w:rPr>
                <w:sz w:val="28"/>
                <w:szCs w:val="28"/>
              </w:rPr>
            </w:pPr>
            <w:r w:rsidRPr="00CB5956">
              <w:rPr>
                <w:sz w:val="28"/>
                <w:szCs w:val="28"/>
              </w:rPr>
              <w:t>Chi nhánh công ty cổ phần vàng bạc đá quý Phú Nhuận – Chi nhánh PNJ Buôn Ma Thuột</w:t>
            </w:r>
          </w:p>
        </w:tc>
        <w:tc>
          <w:tcPr>
            <w:tcW w:w="2251" w:type="dxa"/>
            <w:vAlign w:val="center"/>
          </w:tcPr>
          <w:p w:rsidR="00CB5956" w:rsidRPr="00CB5956" w:rsidRDefault="00CB5956" w:rsidP="00CB5956">
            <w:pPr>
              <w:pStyle w:val="BodyText"/>
              <w:tabs>
                <w:tab w:val="left" w:pos="720"/>
                <w:tab w:val="left" w:pos="1134"/>
              </w:tabs>
              <w:spacing w:before="120" w:after="120"/>
              <w:jc w:val="right"/>
              <w:rPr>
                <w:rFonts w:ascii="Times New Roman" w:hAnsi="Times New Roman"/>
                <w:bCs/>
                <w:sz w:val="28"/>
                <w:szCs w:val="28"/>
              </w:rPr>
            </w:pPr>
            <w:r w:rsidRPr="00CB5956">
              <w:rPr>
                <w:rFonts w:ascii="Times New Roman" w:hAnsi="Times New Roman"/>
                <w:bCs/>
                <w:sz w:val="28"/>
                <w:szCs w:val="28"/>
              </w:rPr>
              <w:t>20.000.000</w:t>
            </w:r>
          </w:p>
        </w:tc>
        <w:tc>
          <w:tcPr>
            <w:tcW w:w="1695" w:type="dxa"/>
            <w:vAlign w:val="center"/>
          </w:tcPr>
          <w:p w:rsidR="00CB5956" w:rsidRPr="00CB5956" w:rsidRDefault="00CB5956" w:rsidP="00CB5956">
            <w:pPr>
              <w:pStyle w:val="BodyText"/>
              <w:tabs>
                <w:tab w:val="left" w:pos="720"/>
                <w:tab w:val="left" w:pos="1134"/>
              </w:tabs>
              <w:spacing w:before="120" w:after="120"/>
              <w:jc w:val="center"/>
              <w:rPr>
                <w:rFonts w:ascii="Times New Roman" w:hAnsi="Times New Roman"/>
                <w:bCs/>
                <w:sz w:val="28"/>
                <w:szCs w:val="28"/>
              </w:rPr>
            </w:pPr>
            <w:r w:rsidRPr="00CB5956">
              <w:rPr>
                <w:rFonts w:ascii="Times New Roman" w:hAnsi="Times New Roman"/>
                <w:bCs/>
                <w:sz w:val="28"/>
                <w:szCs w:val="28"/>
              </w:rPr>
              <w:t>Đồng tài trợ</w:t>
            </w:r>
          </w:p>
        </w:tc>
      </w:tr>
      <w:tr w:rsidR="00CB5956" w:rsidRPr="00CB5956" w:rsidTr="00CB5956">
        <w:tc>
          <w:tcPr>
            <w:tcW w:w="870" w:type="dxa"/>
            <w:gridSpan w:val="2"/>
          </w:tcPr>
          <w:p w:rsidR="00CB5956" w:rsidRPr="00CB5956" w:rsidRDefault="00CB5956" w:rsidP="00CB5956">
            <w:pPr>
              <w:pStyle w:val="BodyText"/>
              <w:tabs>
                <w:tab w:val="left" w:pos="720"/>
                <w:tab w:val="left" w:pos="1134"/>
              </w:tabs>
              <w:spacing w:before="120" w:after="120"/>
              <w:jc w:val="center"/>
              <w:rPr>
                <w:rFonts w:ascii="Times New Roman" w:hAnsi="Times New Roman"/>
                <w:bCs/>
                <w:sz w:val="28"/>
                <w:szCs w:val="28"/>
              </w:rPr>
            </w:pPr>
          </w:p>
        </w:tc>
        <w:tc>
          <w:tcPr>
            <w:tcW w:w="4535" w:type="dxa"/>
            <w:gridSpan w:val="3"/>
            <w:vAlign w:val="center"/>
          </w:tcPr>
          <w:p w:rsidR="00CB5956" w:rsidRPr="00CB5956" w:rsidRDefault="00CB5956" w:rsidP="00CB5956">
            <w:pPr>
              <w:jc w:val="center"/>
              <w:rPr>
                <w:b/>
                <w:sz w:val="28"/>
                <w:szCs w:val="28"/>
              </w:rPr>
            </w:pPr>
            <w:r w:rsidRPr="00CB5956">
              <w:rPr>
                <w:b/>
                <w:sz w:val="28"/>
                <w:szCs w:val="28"/>
              </w:rPr>
              <w:t xml:space="preserve">Tổng cộng </w:t>
            </w:r>
          </w:p>
        </w:tc>
        <w:tc>
          <w:tcPr>
            <w:tcW w:w="2251" w:type="dxa"/>
          </w:tcPr>
          <w:p w:rsidR="00CB5956" w:rsidRPr="00CB5956" w:rsidRDefault="00CB5956" w:rsidP="00CB5956">
            <w:pPr>
              <w:pStyle w:val="BodyText"/>
              <w:tabs>
                <w:tab w:val="left" w:pos="720"/>
                <w:tab w:val="left" w:pos="1134"/>
              </w:tabs>
              <w:spacing w:before="120" w:after="120"/>
              <w:jc w:val="right"/>
              <w:rPr>
                <w:rFonts w:ascii="Times New Roman" w:hAnsi="Times New Roman"/>
                <w:b/>
                <w:bCs/>
                <w:sz w:val="28"/>
                <w:szCs w:val="28"/>
              </w:rPr>
            </w:pPr>
            <w:r w:rsidRPr="00CB5956">
              <w:rPr>
                <w:rFonts w:ascii="Times New Roman" w:hAnsi="Times New Roman"/>
                <w:b/>
                <w:bCs/>
                <w:sz w:val="28"/>
                <w:szCs w:val="28"/>
              </w:rPr>
              <w:t>280.000.000</w:t>
            </w:r>
          </w:p>
        </w:tc>
        <w:tc>
          <w:tcPr>
            <w:tcW w:w="1695" w:type="dxa"/>
          </w:tcPr>
          <w:p w:rsidR="00CB5956" w:rsidRPr="00CB5956" w:rsidRDefault="00CB5956" w:rsidP="00CB5956">
            <w:pPr>
              <w:pStyle w:val="BodyText"/>
              <w:tabs>
                <w:tab w:val="left" w:pos="720"/>
                <w:tab w:val="left" w:pos="1134"/>
              </w:tabs>
              <w:spacing w:before="120" w:after="120"/>
              <w:rPr>
                <w:rFonts w:ascii="Times New Roman" w:hAnsi="Times New Roman"/>
                <w:bCs/>
                <w:sz w:val="28"/>
                <w:szCs w:val="28"/>
              </w:rPr>
            </w:pPr>
          </w:p>
        </w:tc>
      </w:tr>
      <w:tr w:rsidR="00CB5956" w:rsidRPr="00CB5956" w:rsidTr="00CB5956">
        <w:tc>
          <w:tcPr>
            <w:tcW w:w="9351" w:type="dxa"/>
            <w:gridSpan w:val="7"/>
          </w:tcPr>
          <w:p w:rsidR="00CB5956" w:rsidRPr="00CB5956" w:rsidRDefault="00CB5956" w:rsidP="00CB5956">
            <w:pPr>
              <w:pStyle w:val="BodyText"/>
              <w:numPr>
                <w:ilvl w:val="0"/>
                <w:numId w:val="33"/>
              </w:numPr>
              <w:tabs>
                <w:tab w:val="left" w:pos="720"/>
                <w:tab w:val="left" w:pos="1134"/>
              </w:tabs>
              <w:spacing w:before="120" w:after="120"/>
              <w:rPr>
                <w:rFonts w:ascii="Times New Roman" w:hAnsi="Times New Roman"/>
                <w:bCs/>
                <w:sz w:val="28"/>
                <w:szCs w:val="28"/>
              </w:rPr>
            </w:pPr>
            <w:r w:rsidRPr="00CB5956">
              <w:rPr>
                <w:rFonts w:ascii="Times New Roman" w:hAnsi="Times New Roman"/>
                <w:b/>
                <w:bCs/>
                <w:sz w:val="28"/>
                <w:szCs w:val="28"/>
              </w:rPr>
              <w:t>Tài trợ sự kiện và hiện vật</w:t>
            </w:r>
          </w:p>
        </w:tc>
      </w:tr>
      <w:tr w:rsidR="00CB5956" w:rsidRPr="00CB5956" w:rsidTr="00CB5956">
        <w:tc>
          <w:tcPr>
            <w:tcW w:w="728" w:type="dxa"/>
            <w:vAlign w:val="center"/>
          </w:tcPr>
          <w:p w:rsidR="00CB5956" w:rsidRPr="00CB5956" w:rsidRDefault="00CB5956" w:rsidP="00CB5956">
            <w:pPr>
              <w:pStyle w:val="BodyText"/>
              <w:tabs>
                <w:tab w:val="left" w:pos="720"/>
                <w:tab w:val="left" w:pos="1134"/>
              </w:tabs>
              <w:spacing w:before="120" w:after="120"/>
              <w:jc w:val="center"/>
              <w:rPr>
                <w:rFonts w:ascii="Times New Roman" w:hAnsi="Times New Roman"/>
                <w:b/>
                <w:bCs/>
                <w:sz w:val="28"/>
                <w:szCs w:val="28"/>
              </w:rPr>
            </w:pPr>
            <w:r w:rsidRPr="00CB5956">
              <w:rPr>
                <w:rFonts w:ascii="Times New Roman" w:hAnsi="Times New Roman"/>
                <w:b/>
                <w:bCs/>
                <w:sz w:val="28"/>
                <w:szCs w:val="28"/>
              </w:rPr>
              <w:t>STT</w:t>
            </w:r>
          </w:p>
        </w:tc>
        <w:tc>
          <w:tcPr>
            <w:tcW w:w="2824" w:type="dxa"/>
            <w:gridSpan w:val="2"/>
            <w:vAlign w:val="center"/>
          </w:tcPr>
          <w:p w:rsidR="00CB5956" w:rsidRPr="00CB5956" w:rsidRDefault="00CB5956" w:rsidP="00CB5956">
            <w:pPr>
              <w:jc w:val="center"/>
              <w:rPr>
                <w:b/>
                <w:sz w:val="28"/>
                <w:szCs w:val="28"/>
              </w:rPr>
            </w:pPr>
            <w:r w:rsidRPr="00CB5956">
              <w:rPr>
                <w:b/>
                <w:sz w:val="28"/>
                <w:szCs w:val="28"/>
              </w:rPr>
              <w:t>Sự kiện và hiện vật</w:t>
            </w:r>
          </w:p>
        </w:tc>
        <w:tc>
          <w:tcPr>
            <w:tcW w:w="1700" w:type="dxa"/>
            <w:vAlign w:val="center"/>
          </w:tcPr>
          <w:p w:rsidR="00CB5956" w:rsidRPr="00CB5956" w:rsidRDefault="00CB5956" w:rsidP="00CB5956">
            <w:pPr>
              <w:jc w:val="center"/>
              <w:rPr>
                <w:b/>
                <w:sz w:val="28"/>
                <w:szCs w:val="28"/>
              </w:rPr>
            </w:pPr>
            <w:r w:rsidRPr="00CB5956">
              <w:rPr>
                <w:b/>
                <w:bCs/>
                <w:sz w:val="28"/>
                <w:szCs w:val="28"/>
              </w:rPr>
              <w:t>Quy đổi bằng tiền</w:t>
            </w:r>
          </w:p>
        </w:tc>
        <w:tc>
          <w:tcPr>
            <w:tcW w:w="2404" w:type="dxa"/>
            <w:gridSpan w:val="2"/>
            <w:vAlign w:val="center"/>
          </w:tcPr>
          <w:p w:rsidR="00CB5956" w:rsidRPr="00CB5956" w:rsidRDefault="00CB5956" w:rsidP="00CB5956">
            <w:pPr>
              <w:pStyle w:val="BodyText"/>
              <w:tabs>
                <w:tab w:val="left" w:pos="720"/>
                <w:tab w:val="left" w:pos="1134"/>
              </w:tabs>
              <w:spacing w:before="120" w:after="120"/>
              <w:jc w:val="center"/>
              <w:rPr>
                <w:rFonts w:ascii="Times New Roman" w:hAnsi="Times New Roman"/>
                <w:b/>
                <w:bCs/>
                <w:sz w:val="28"/>
                <w:szCs w:val="28"/>
              </w:rPr>
            </w:pPr>
            <w:r w:rsidRPr="00CB5956">
              <w:rPr>
                <w:rFonts w:ascii="Times New Roman" w:hAnsi="Times New Roman"/>
                <w:b/>
                <w:bCs/>
                <w:sz w:val="28"/>
                <w:szCs w:val="28"/>
              </w:rPr>
              <w:t>Nhà tài trợ</w:t>
            </w:r>
          </w:p>
        </w:tc>
        <w:tc>
          <w:tcPr>
            <w:tcW w:w="1695" w:type="dxa"/>
            <w:vAlign w:val="center"/>
          </w:tcPr>
          <w:p w:rsidR="00CB5956" w:rsidRPr="00CB5956" w:rsidRDefault="00CB5956" w:rsidP="00CB5956">
            <w:pPr>
              <w:pStyle w:val="BodyText"/>
              <w:tabs>
                <w:tab w:val="left" w:pos="720"/>
                <w:tab w:val="left" w:pos="1134"/>
              </w:tabs>
              <w:spacing w:before="120" w:after="120"/>
              <w:jc w:val="center"/>
              <w:rPr>
                <w:rFonts w:ascii="Times New Roman" w:hAnsi="Times New Roman"/>
                <w:b/>
                <w:bCs/>
                <w:sz w:val="28"/>
                <w:szCs w:val="28"/>
              </w:rPr>
            </w:pPr>
            <w:r w:rsidRPr="00CB5956">
              <w:rPr>
                <w:rFonts w:ascii="Times New Roman" w:hAnsi="Times New Roman"/>
                <w:b/>
                <w:bCs/>
                <w:sz w:val="28"/>
                <w:szCs w:val="28"/>
              </w:rPr>
              <w:t>Danh hiệu nhà tài trợ</w:t>
            </w:r>
          </w:p>
        </w:tc>
      </w:tr>
      <w:tr w:rsidR="00CB5956" w:rsidRPr="00CB5956" w:rsidTr="00CB5956">
        <w:tc>
          <w:tcPr>
            <w:tcW w:w="728" w:type="dxa"/>
            <w:vAlign w:val="center"/>
          </w:tcPr>
          <w:p w:rsidR="00CB5956" w:rsidRPr="00CB5956" w:rsidRDefault="00CB5956" w:rsidP="00CB5956">
            <w:pPr>
              <w:pStyle w:val="BodyText"/>
              <w:tabs>
                <w:tab w:val="left" w:pos="720"/>
                <w:tab w:val="left" w:pos="1134"/>
              </w:tabs>
              <w:spacing w:before="120" w:after="120"/>
              <w:jc w:val="center"/>
              <w:rPr>
                <w:rFonts w:ascii="Times New Roman" w:hAnsi="Times New Roman"/>
                <w:bCs/>
                <w:sz w:val="28"/>
                <w:szCs w:val="28"/>
              </w:rPr>
            </w:pPr>
            <w:r w:rsidRPr="00CB5956">
              <w:rPr>
                <w:rFonts w:ascii="Times New Roman" w:hAnsi="Times New Roman"/>
                <w:bCs/>
                <w:sz w:val="28"/>
                <w:szCs w:val="28"/>
              </w:rPr>
              <w:t>1</w:t>
            </w:r>
          </w:p>
        </w:tc>
        <w:tc>
          <w:tcPr>
            <w:tcW w:w="2824" w:type="dxa"/>
            <w:gridSpan w:val="2"/>
            <w:vAlign w:val="center"/>
          </w:tcPr>
          <w:p w:rsidR="00CB5956" w:rsidRPr="00CB5956" w:rsidRDefault="00CB5956" w:rsidP="00CB5956">
            <w:pPr>
              <w:rPr>
                <w:sz w:val="28"/>
                <w:szCs w:val="28"/>
              </w:rPr>
            </w:pPr>
            <w:r w:rsidRPr="00CB5956">
              <w:rPr>
                <w:sz w:val="28"/>
                <w:szCs w:val="28"/>
              </w:rPr>
              <w:t>Lễ trao giải và công bố kết quả cuộc thi.</w:t>
            </w:r>
          </w:p>
        </w:tc>
        <w:tc>
          <w:tcPr>
            <w:tcW w:w="1700" w:type="dxa"/>
            <w:vAlign w:val="center"/>
          </w:tcPr>
          <w:p w:rsidR="00CB5956" w:rsidRPr="00CB5956" w:rsidRDefault="00CB5956" w:rsidP="00CB5956">
            <w:pPr>
              <w:ind w:firstLine="184"/>
              <w:jc w:val="right"/>
              <w:rPr>
                <w:sz w:val="28"/>
                <w:szCs w:val="28"/>
              </w:rPr>
            </w:pPr>
            <w:r w:rsidRPr="00CB5956">
              <w:rPr>
                <w:bCs/>
                <w:sz w:val="28"/>
                <w:szCs w:val="28"/>
              </w:rPr>
              <w:t>50.000.000</w:t>
            </w:r>
          </w:p>
        </w:tc>
        <w:tc>
          <w:tcPr>
            <w:tcW w:w="2404" w:type="dxa"/>
            <w:gridSpan w:val="2"/>
          </w:tcPr>
          <w:p w:rsidR="00CB5956" w:rsidRPr="00CB5956" w:rsidRDefault="00CB5956" w:rsidP="00CB5956">
            <w:pPr>
              <w:pStyle w:val="BodyText"/>
              <w:tabs>
                <w:tab w:val="left" w:pos="720"/>
                <w:tab w:val="left" w:pos="1134"/>
              </w:tabs>
              <w:spacing w:before="120" w:after="120"/>
              <w:rPr>
                <w:rFonts w:ascii="Times New Roman" w:hAnsi="Times New Roman"/>
                <w:bCs/>
                <w:sz w:val="28"/>
                <w:szCs w:val="28"/>
              </w:rPr>
            </w:pPr>
            <w:r w:rsidRPr="00CB5956">
              <w:rPr>
                <w:rFonts w:ascii="Times New Roman" w:hAnsi="Times New Roman"/>
                <w:bCs/>
                <w:sz w:val="28"/>
                <w:szCs w:val="28"/>
              </w:rPr>
              <w:t>Công ty TNHH MTV XNK 2/9 Đắk Lắk</w:t>
            </w:r>
          </w:p>
        </w:tc>
        <w:tc>
          <w:tcPr>
            <w:tcW w:w="1695" w:type="dxa"/>
            <w:vAlign w:val="center"/>
          </w:tcPr>
          <w:p w:rsidR="00CB5956" w:rsidRPr="00CB5956" w:rsidRDefault="00CB5956" w:rsidP="00CB5956">
            <w:pPr>
              <w:pStyle w:val="BodyText"/>
              <w:tabs>
                <w:tab w:val="left" w:pos="720"/>
                <w:tab w:val="left" w:pos="1134"/>
              </w:tabs>
              <w:spacing w:before="120" w:after="120"/>
              <w:jc w:val="center"/>
              <w:rPr>
                <w:rFonts w:ascii="Times New Roman" w:hAnsi="Times New Roman"/>
                <w:bCs/>
                <w:sz w:val="28"/>
                <w:szCs w:val="28"/>
              </w:rPr>
            </w:pPr>
            <w:r w:rsidRPr="00CB5956">
              <w:rPr>
                <w:rFonts w:ascii="Times New Roman" w:hAnsi="Times New Roman"/>
                <w:bCs/>
                <w:sz w:val="28"/>
                <w:szCs w:val="28"/>
              </w:rPr>
              <w:t>Tài trợ chính</w:t>
            </w:r>
          </w:p>
        </w:tc>
      </w:tr>
      <w:tr w:rsidR="00CB5956" w:rsidRPr="00CB5956" w:rsidTr="00CB5956">
        <w:tc>
          <w:tcPr>
            <w:tcW w:w="728" w:type="dxa"/>
            <w:vAlign w:val="center"/>
          </w:tcPr>
          <w:p w:rsidR="00CB5956" w:rsidRPr="00CB5956" w:rsidRDefault="00CB5956" w:rsidP="00CB5956">
            <w:pPr>
              <w:pStyle w:val="BodyText"/>
              <w:tabs>
                <w:tab w:val="left" w:pos="720"/>
                <w:tab w:val="left" w:pos="1134"/>
              </w:tabs>
              <w:spacing w:before="120" w:after="120"/>
              <w:jc w:val="center"/>
              <w:rPr>
                <w:rFonts w:ascii="Times New Roman" w:hAnsi="Times New Roman"/>
                <w:bCs/>
                <w:sz w:val="28"/>
                <w:szCs w:val="28"/>
              </w:rPr>
            </w:pPr>
            <w:r w:rsidRPr="00CB5956">
              <w:rPr>
                <w:rFonts w:ascii="Times New Roman" w:hAnsi="Times New Roman"/>
                <w:bCs/>
                <w:sz w:val="28"/>
                <w:szCs w:val="28"/>
              </w:rPr>
              <w:lastRenderedPageBreak/>
              <w:t>2</w:t>
            </w:r>
          </w:p>
        </w:tc>
        <w:tc>
          <w:tcPr>
            <w:tcW w:w="2824" w:type="dxa"/>
            <w:gridSpan w:val="2"/>
          </w:tcPr>
          <w:p w:rsidR="00CB5956" w:rsidRPr="00CB5956" w:rsidRDefault="00CB5956" w:rsidP="00CB5956">
            <w:pPr>
              <w:pStyle w:val="BodyText"/>
              <w:tabs>
                <w:tab w:val="left" w:pos="720"/>
                <w:tab w:val="left" w:pos="1134"/>
              </w:tabs>
              <w:spacing w:before="120" w:after="120"/>
              <w:rPr>
                <w:rFonts w:ascii="Times New Roman" w:hAnsi="Times New Roman"/>
                <w:bCs/>
                <w:sz w:val="28"/>
                <w:szCs w:val="28"/>
              </w:rPr>
            </w:pPr>
            <w:r w:rsidRPr="00CB5956">
              <w:rPr>
                <w:rFonts w:ascii="Times New Roman" w:hAnsi="Times New Roman"/>
                <w:bCs/>
                <w:sz w:val="28"/>
                <w:szCs w:val="28"/>
              </w:rPr>
              <w:t>300 ly Cupping</w:t>
            </w:r>
          </w:p>
        </w:tc>
        <w:tc>
          <w:tcPr>
            <w:tcW w:w="1700" w:type="dxa"/>
          </w:tcPr>
          <w:p w:rsidR="00CB5956" w:rsidRPr="00CB5956" w:rsidRDefault="00CB5956" w:rsidP="00CB5956">
            <w:pPr>
              <w:pStyle w:val="BodyText"/>
              <w:tabs>
                <w:tab w:val="left" w:pos="720"/>
                <w:tab w:val="left" w:pos="1134"/>
              </w:tabs>
              <w:spacing w:before="120" w:after="120"/>
              <w:jc w:val="right"/>
              <w:rPr>
                <w:rFonts w:ascii="Times New Roman" w:hAnsi="Times New Roman"/>
                <w:bCs/>
                <w:sz w:val="28"/>
                <w:szCs w:val="28"/>
              </w:rPr>
            </w:pPr>
            <w:r w:rsidRPr="00CB5956">
              <w:rPr>
                <w:rFonts w:ascii="Times New Roman" w:hAnsi="Times New Roman"/>
                <w:bCs/>
                <w:sz w:val="28"/>
                <w:szCs w:val="28"/>
              </w:rPr>
              <w:t>15.000.000</w:t>
            </w:r>
          </w:p>
        </w:tc>
        <w:tc>
          <w:tcPr>
            <w:tcW w:w="2404" w:type="dxa"/>
            <w:gridSpan w:val="2"/>
          </w:tcPr>
          <w:p w:rsidR="00CB5956" w:rsidRPr="00CB5956" w:rsidRDefault="00CB5956" w:rsidP="00CB5956">
            <w:pPr>
              <w:pStyle w:val="BodyText"/>
              <w:tabs>
                <w:tab w:val="left" w:pos="720"/>
                <w:tab w:val="left" w:pos="1134"/>
              </w:tabs>
              <w:spacing w:before="120" w:after="120"/>
              <w:rPr>
                <w:rFonts w:ascii="Times New Roman" w:hAnsi="Times New Roman"/>
                <w:bCs/>
                <w:sz w:val="28"/>
                <w:szCs w:val="28"/>
              </w:rPr>
            </w:pPr>
            <w:r w:rsidRPr="00CB5956">
              <w:rPr>
                <w:rFonts w:ascii="Times New Roman" w:hAnsi="Times New Roman"/>
                <w:sz w:val="28"/>
                <w:szCs w:val="28"/>
              </w:rPr>
              <w:t>Công ty TNHH Minh Long I</w:t>
            </w:r>
          </w:p>
        </w:tc>
        <w:tc>
          <w:tcPr>
            <w:tcW w:w="1695" w:type="dxa"/>
            <w:vAlign w:val="center"/>
          </w:tcPr>
          <w:p w:rsidR="00CB5956" w:rsidRPr="00CB5956" w:rsidRDefault="00CB5956" w:rsidP="00CB5956">
            <w:pPr>
              <w:pStyle w:val="BodyText"/>
              <w:tabs>
                <w:tab w:val="left" w:pos="720"/>
                <w:tab w:val="left" w:pos="1134"/>
              </w:tabs>
              <w:spacing w:before="120" w:after="120"/>
              <w:jc w:val="center"/>
              <w:rPr>
                <w:rFonts w:ascii="Times New Roman" w:hAnsi="Times New Roman"/>
                <w:bCs/>
                <w:sz w:val="28"/>
                <w:szCs w:val="28"/>
              </w:rPr>
            </w:pPr>
            <w:r w:rsidRPr="00CB5956">
              <w:rPr>
                <w:rFonts w:ascii="Times New Roman" w:hAnsi="Times New Roman"/>
                <w:bCs/>
                <w:sz w:val="28"/>
                <w:szCs w:val="28"/>
              </w:rPr>
              <w:t>Tài trợ chính</w:t>
            </w:r>
          </w:p>
        </w:tc>
      </w:tr>
      <w:tr w:rsidR="00CB5956" w:rsidRPr="00CB5956" w:rsidTr="00CB5956">
        <w:tc>
          <w:tcPr>
            <w:tcW w:w="728" w:type="dxa"/>
            <w:vAlign w:val="center"/>
          </w:tcPr>
          <w:p w:rsidR="00CB5956" w:rsidRPr="00CB5956" w:rsidRDefault="00CB5956" w:rsidP="00CB5956">
            <w:pPr>
              <w:pStyle w:val="BodyText"/>
              <w:tabs>
                <w:tab w:val="left" w:pos="720"/>
                <w:tab w:val="left" w:pos="1134"/>
              </w:tabs>
              <w:spacing w:before="120" w:after="120"/>
              <w:jc w:val="center"/>
              <w:rPr>
                <w:rFonts w:ascii="Times New Roman" w:hAnsi="Times New Roman"/>
                <w:bCs/>
                <w:sz w:val="28"/>
                <w:szCs w:val="28"/>
              </w:rPr>
            </w:pPr>
            <w:r w:rsidRPr="00CB5956">
              <w:rPr>
                <w:rFonts w:ascii="Times New Roman" w:hAnsi="Times New Roman"/>
                <w:bCs/>
                <w:sz w:val="28"/>
                <w:szCs w:val="28"/>
              </w:rPr>
              <w:t>3</w:t>
            </w:r>
          </w:p>
        </w:tc>
        <w:tc>
          <w:tcPr>
            <w:tcW w:w="2824" w:type="dxa"/>
            <w:gridSpan w:val="2"/>
          </w:tcPr>
          <w:p w:rsidR="00CB5956" w:rsidRPr="00CB5956" w:rsidRDefault="00CB5956" w:rsidP="00CB5956">
            <w:pPr>
              <w:pStyle w:val="BodyText"/>
              <w:tabs>
                <w:tab w:val="left" w:pos="720"/>
                <w:tab w:val="left" w:pos="1134"/>
              </w:tabs>
              <w:spacing w:before="120" w:after="120"/>
              <w:rPr>
                <w:rFonts w:ascii="Times New Roman" w:hAnsi="Times New Roman"/>
                <w:sz w:val="28"/>
                <w:szCs w:val="28"/>
              </w:rPr>
            </w:pPr>
            <w:r w:rsidRPr="00CB5956">
              <w:rPr>
                <w:rFonts w:ascii="Times New Roman" w:hAnsi="Times New Roman"/>
                <w:sz w:val="28"/>
                <w:szCs w:val="28"/>
              </w:rPr>
              <w:t>1.000 túi nilong Grainpro đựng mấu và 900 túi nilong Grainpro loại 30kg</w:t>
            </w:r>
          </w:p>
        </w:tc>
        <w:tc>
          <w:tcPr>
            <w:tcW w:w="1700" w:type="dxa"/>
            <w:vAlign w:val="center"/>
          </w:tcPr>
          <w:p w:rsidR="00CB5956" w:rsidRPr="00CB5956" w:rsidRDefault="00CB5956" w:rsidP="00CB5956">
            <w:pPr>
              <w:pStyle w:val="BodyText"/>
              <w:tabs>
                <w:tab w:val="left" w:pos="720"/>
                <w:tab w:val="left" w:pos="1134"/>
              </w:tabs>
              <w:spacing w:before="120" w:after="120"/>
              <w:jc w:val="right"/>
              <w:rPr>
                <w:rFonts w:ascii="Times New Roman" w:hAnsi="Times New Roman"/>
                <w:sz w:val="28"/>
                <w:szCs w:val="28"/>
              </w:rPr>
            </w:pPr>
            <w:r w:rsidRPr="00CB5956">
              <w:rPr>
                <w:rFonts w:ascii="Times New Roman" w:hAnsi="Times New Roman"/>
                <w:sz w:val="28"/>
                <w:szCs w:val="28"/>
              </w:rPr>
              <w:t>40.000.000</w:t>
            </w:r>
          </w:p>
        </w:tc>
        <w:tc>
          <w:tcPr>
            <w:tcW w:w="2404" w:type="dxa"/>
            <w:gridSpan w:val="2"/>
          </w:tcPr>
          <w:p w:rsidR="00CB5956" w:rsidRPr="00CB5956" w:rsidRDefault="00CB5956" w:rsidP="00CB5956">
            <w:pPr>
              <w:pStyle w:val="BodyText"/>
              <w:tabs>
                <w:tab w:val="left" w:pos="720"/>
                <w:tab w:val="left" w:pos="1134"/>
              </w:tabs>
              <w:spacing w:before="120" w:after="120"/>
              <w:rPr>
                <w:rFonts w:ascii="Times New Roman" w:hAnsi="Times New Roman"/>
                <w:bCs/>
                <w:sz w:val="28"/>
                <w:szCs w:val="28"/>
              </w:rPr>
            </w:pPr>
            <w:r w:rsidRPr="00CB5956">
              <w:rPr>
                <w:rFonts w:ascii="Times New Roman" w:hAnsi="Times New Roman"/>
                <w:sz w:val="28"/>
                <w:szCs w:val="28"/>
              </w:rPr>
              <w:t>Công ty TNHH MTV Đại Lam Hồng</w:t>
            </w:r>
          </w:p>
        </w:tc>
        <w:tc>
          <w:tcPr>
            <w:tcW w:w="1695" w:type="dxa"/>
            <w:vAlign w:val="center"/>
          </w:tcPr>
          <w:p w:rsidR="00CB5956" w:rsidRPr="00CB5956" w:rsidRDefault="00CB5956" w:rsidP="00CB5956">
            <w:pPr>
              <w:pStyle w:val="BodyText"/>
              <w:tabs>
                <w:tab w:val="left" w:pos="720"/>
                <w:tab w:val="left" w:pos="1134"/>
              </w:tabs>
              <w:spacing w:before="120" w:after="120"/>
              <w:jc w:val="center"/>
              <w:rPr>
                <w:rFonts w:ascii="Times New Roman" w:hAnsi="Times New Roman"/>
                <w:bCs/>
                <w:sz w:val="28"/>
                <w:szCs w:val="28"/>
              </w:rPr>
            </w:pPr>
            <w:r w:rsidRPr="00CB5956">
              <w:rPr>
                <w:rFonts w:ascii="Times New Roman" w:hAnsi="Times New Roman"/>
                <w:bCs/>
                <w:sz w:val="28"/>
                <w:szCs w:val="28"/>
              </w:rPr>
              <w:t>Tài trợ chính</w:t>
            </w:r>
          </w:p>
        </w:tc>
      </w:tr>
      <w:tr w:rsidR="00CB5956" w:rsidRPr="00CB5956" w:rsidTr="00CB5956">
        <w:tc>
          <w:tcPr>
            <w:tcW w:w="728" w:type="dxa"/>
            <w:vAlign w:val="center"/>
          </w:tcPr>
          <w:p w:rsidR="00CB5956" w:rsidRPr="00CB5956" w:rsidRDefault="00CB5956" w:rsidP="00CB5956">
            <w:pPr>
              <w:pStyle w:val="BodyText"/>
              <w:tabs>
                <w:tab w:val="left" w:pos="720"/>
                <w:tab w:val="left" w:pos="1134"/>
              </w:tabs>
              <w:spacing w:before="120" w:after="120"/>
              <w:jc w:val="center"/>
              <w:rPr>
                <w:rFonts w:ascii="Times New Roman" w:hAnsi="Times New Roman"/>
                <w:bCs/>
                <w:sz w:val="28"/>
                <w:szCs w:val="28"/>
              </w:rPr>
            </w:pPr>
            <w:r w:rsidRPr="00CB5956">
              <w:rPr>
                <w:rFonts w:ascii="Times New Roman" w:hAnsi="Times New Roman"/>
                <w:bCs/>
                <w:sz w:val="28"/>
                <w:szCs w:val="28"/>
              </w:rPr>
              <w:t>4</w:t>
            </w:r>
          </w:p>
        </w:tc>
        <w:tc>
          <w:tcPr>
            <w:tcW w:w="2824" w:type="dxa"/>
            <w:gridSpan w:val="2"/>
          </w:tcPr>
          <w:p w:rsidR="00CB5956" w:rsidRPr="00CB5956" w:rsidRDefault="00CB5956" w:rsidP="00CB5956">
            <w:pPr>
              <w:pStyle w:val="BodyText"/>
              <w:tabs>
                <w:tab w:val="left" w:pos="720"/>
                <w:tab w:val="left" w:pos="1134"/>
              </w:tabs>
              <w:spacing w:before="120" w:after="120"/>
              <w:rPr>
                <w:rFonts w:ascii="Times New Roman" w:hAnsi="Times New Roman"/>
                <w:sz w:val="28"/>
                <w:szCs w:val="28"/>
              </w:rPr>
            </w:pPr>
            <w:r w:rsidRPr="00CB5956">
              <w:rPr>
                <w:rFonts w:ascii="Times New Roman" w:hAnsi="Times New Roman"/>
                <w:sz w:val="28"/>
                <w:szCs w:val="28"/>
              </w:rPr>
              <w:t>Thiết kế hình ảnh, giấy mời, chứng nhận,… liên quan đến cuộc thi</w:t>
            </w:r>
          </w:p>
        </w:tc>
        <w:tc>
          <w:tcPr>
            <w:tcW w:w="1700" w:type="dxa"/>
            <w:vAlign w:val="center"/>
          </w:tcPr>
          <w:p w:rsidR="00CB5956" w:rsidRPr="00CB5956" w:rsidRDefault="00CB5956" w:rsidP="00CB5956">
            <w:pPr>
              <w:pStyle w:val="BodyText"/>
              <w:tabs>
                <w:tab w:val="left" w:pos="720"/>
                <w:tab w:val="left" w:pos="1134"/>
              </w:tabs>
              <w:spacing w:before="120" w:after="120"/>
              <w:jc w:val="center"/>
              <w:rPr>
                <w:rFonts w:ascii="Times New Roman" w:hAnsi="Times New Roman"/>
                <w:sz w:val="28"/>
                <w:szCs w:val="28"/>
              </w:rPr>
            </w:pPr>
            <w:r w:rsidRPr="00CB5956">
              <w:rPr>
                <w:rFonts w:ascii="Times New Roman" w:hAnsi="Times New Roman"/>
                <w:sz w:val="28"/>
                <w:szCs w:val="28"/>
              </w:rPr>
              <w:t>--</w:t>
            </w:r>
          </w:p>
        </w:tc>
        <w:tc>
          <w:tcPr>
            <w:tcW w:w="2404" w:type="dxa"/>
            <w:gridSpan w:val="2"/>
          </w:tcPr>
          <w:p w:rsidR="00CB5956" w:rsidRPr="00CB5956" w:rsidRDefault="00CB5956" w:rsidP="00CB5956">
            <w:pPr>
              <w:pStyle w:val="BodyText"/>
              <w:tabs>
                <w:tab w:val="left" w:pos="720"/>
                <w:tab w:val="left" w:pos="1134"/>
              </w:tabs>
              <w:spacing w:before="120" w:after="120"/>
              <w:rPr>
                <w:rFonts w:ascii="Times New Roman" w:hAnsi="Times New Roman"/>
                <w:sz w:val="28"/>
                <w:szCs w:val="28"/>
              </w:rPr>
            </w:pPr>
            <w:r w:rsidRPr="00CB5956">
              <w:rPr>
                <w:rFonts w:ascii="Times New Roman" w:hAnsi="Times New Roman"/>
                <w:sz w:val="28"/>
                <w:szCs w:val="28"/>
              </w:rPr>
              <w:t>Công ty TNHH TMDV Truyền thông CAM</w:t>
            </w:r>
          </w:p>
        </w:tc>
        <w:tc>
          <w:tcPr>
            <w:tcW w:w="1695" w:type="dxa"/>
            <w:vAlign w:val="center"/>
          </w:tcPr>
          <w:p w:rsidR="00CB5956" w:rsidRPr="00CB5956" w:rsidRDefault="00CB5956" w:rsidP="00CB5956">
            <w:pPr>
              <w:pStyle w:val="BodyText"/>
              <w:tabs>
                <w:tab w:val="left" w:pos="720"/>
                <w:tab w:val="left" w:pos="1134"/>
              </w:tabs>
              <w:spacing w:before="120" w:after="120"/>
              <w:jc w:val="center"/>
              <w:rPr>
                <w:rFonts w:ascii="Times New Roman" w:hAnsi="Times New Roman"/>
                <w:bCs/>
                <w:sz w:val="28"/>
                <w:szCs w:val="28"/>
              </w:rPr>
            </w:pPr>
            <w:r w:rsidRPr="00CB5956">
              <w:rPr>
                <w:rFonts w:ascii="Times New Roman" w:hAnsi="Times New Roman"/>
                <w:bCs/>
                <w:sz w:val="28"/>
                <w:szCs w:val="28"/>
              </w:rPr>
              <w:t>Tài trợ khác</w:t>
            </w:r>
          </w:p>
        </w:tc>
      </w:tr>
      <w:tr w:rsidR="00CB5956" w:rsidRPr="00CB5956" w:rsidTr="00CB5956">
        <w:tc>
          <w:tcPr>
            <w:tcW w:w="728" w:type="dxa"/>
          </w:tcPr>
          <w:p w:rsidR="00CB5956" w:rsidRPr="00CB5956" w:rsidRDefault="00CB5956" w:rsidP="00CB5956">
            <w:pPr>
              <w:pStyle w:val="BodyText"/>
              <w:tabs>
                <w:tab w:val="left" w:pos="720"/>
                <w:tab w:val="left" w:pos="1134"/>
              </w:tabs>
              <w:spacing w:before="120" w:after="120"/>
              <w:jc w:val="center"/>
              <w:rPr>
                <w:rFonts w:ascii="Times New Roman" w:hAnsi="Times New Roman"/>
                <w:bCs/>
                <w:sz w:val="28"/>
                <w:szCs w:val="28"/>
              </w:rPr>
            </w:pPr>
            <w:r w:rsidRPr="00CB5956">
              <w:rPr>
                <w:rFonts w:ascii="Times New Roman" w:hAnsi="Times New Roman"/>
                <w:bCs/>
                <w:sz w:val="28"/>
                <w:szCs w:val="28"/>
              </w:rPr>
              <w:t>5</w:t>
            </w:r>
          </w:p>
        </w:tc>
        <w:tc>
          <w:tcPr>
            <w:tcW w:w="2824" w:type="dxa"/>
            <w:gridSpan w:val="2"/>
          </w:tcPr>
          <w:p w:rsidR="00CB5956" w:rsidRPr="00CB5956" w:rsidRDefault="00CB5956" w:rsidP="00CB5956">
            <w:pPr>
              <w:pStyle w:val="BodyText"/>
              <w:tabs>
                <w:tab w:val="left" w:pos="720"/>
                <w:tab w:val="left" w:pos="1134"/>
              </w:tabs>
              <w:spacing w:before="120" w:after="120"/>
              <w:rPr>
                <w:rFonts w:ascii="Times New Roman" w:hAnsi="Times New Roman"/>
                <w:sz w:val="28"/>
                <w:szCs w:val="28"/>
              </w:rPr>
            </w:pPr>
            <w:r w:rsidRPr="00CB5956">
              <w:rPr>
                <w:rFonts w:ascii="Times New Roman" w:hAnsi="Times New Roman"/>
                <w:sz w:val="28"/>
                <w:szCs w:val="28"/>
              </w:rPr>
              <w:t>3 Máy rang mẫu cà phê dự thi</w:t>
            </w:r>
          </w:p>
        </w:tc>
        <w:tc>
          <w:tcPr>
            <w:tcW w:w="1700" w:type="dxa"/>
            <w:vAlign w:val="center"/>
          </w:tcPr>
          <w:p w:rsidR="00CB5956" w:rsidRPr="00CB5956" w:rsidRDefault="00CB5956" w:rsidP="00CB5956">
            <w:pPr>
              <w:pStyle w:val="BodyText"/>
              <w:tabs>
                <w:tab w:val="left" w:pos="720"/>
                <w:tab w:val="left" w:pos="1134"/>
              </w:tabs>
              <w:spacing w:before="120" w:after="120"/>
              <w:jc w:val="center"/>
              <w:rPr>
                <w:rFonts w:ascii="Times New Roman" w:hAnsi="Times New Roman"/>
                <w:sz w:val="28"/>
                <w:szCs w:val="28"/>
              </w:rPr>
            </w:pPr>
            <w:r w:rsidRPr="00CB5956">
              <w:rPr>
                <w:rFonts w:ascii="Times New Roman" w:hAnsi="Times New Roman"/>
                <w:sz w:val="28"/>
                <w:szCs w:val="28"/>
              </w:rPr>
              <w:t>--</w:t>
            </w:r>
          </w:p>
        </w:tc>
        <w:tc>
          <w:tcPr>
            <w:tcW w:w="2404" w:type="dxa"/>
            <w:gridSpan w:val="2"/>
          </w:tcPr>
          <w:p w:rsidR="00CB5956" w:rsidRPr="00CB5956" w:rsidRDefault="00CB5956" w:rsidP="00CB5956">
            <w:pPr>
              <w:pStyle w:val="BodyText"/>
              <w:tabs>
                <w:tab w:val="left" w:pos="720"/>
                <w:tab w:val="left" w:pos="1134"/>
              </w:tabs>
              <w:spacing w:before="120" w:after="120"/>
              <w:rPr>
                <w:rFonts w:ascii="Times New Roman" w:hAnsi="Times New Roman"/>
                <w:sz w:val="28"/>
                <w:szCs w:val="28"/>
              </w:rPr>
            </w:pPr>
            <w:r w:rsidRPr="00CB5956">
              <w:rPr>
                <w:rFonts w:ascii="Times New Roman" w:hAnsi="Times New Roman"/>
                <w:sz w:val="28"/>
                <w:szCs w:val="28"/>
              </w:rPr>
              <w:t>Công ty TNHH Công nghiệp OPP</w:t>
            </w:r>
          </w:p>
        </w:tc>
        <w:tc>
          <w:tcPr>
            <w:tcW w:w="1695" w:type="dxa"/>
          </w:tcPr>
          <w:p w:rsidR="00CB5956" w:rsidRPr="00CB5956" w:rsidRDefault="00CB5956" w:rsidP="00CB5956">
            <w:pPr>
              <w:pStyle w:val="BodyText"/>
              <w:tabs>
                <w:tab w:val="left" w:pos="720"/>
                <w:tab w:val="left" w:pos="1134"/>
              </w:tabs>
              <w:spacing w:before="120" w:after="120"/>
              <w:rPr>
                <w:rFonts w:ascii="Times New Roman" w:hAnsi="Times New Roman"/>
                <w:bCs/>
                <w:sz w:val="28"/>
                <w:szCs w:val="28"/>
              </w:rPr>
            </w:pPr>
            <w:r w:rsidRPr="00CB5956">
              <w:rPr>
                <w:rFonts w:ascii="Times New Roman" w:hAnsi="Times New Roman"/>
                <w:bCs/>
                <w:sz w:val="28"/>
                <w:szCs w:val="28"/>
              </w:rPr>
              <w:t>Tài trợ khác</w:t>
            </w:r>
          </w:p>
        </w:tc>
      </w:tr>
    </w:tbl>
    <w:p w:rsidR="00CB5956" w:rsidRPr="00CB5956" w:rsidRDefault="00CB5956" w:rsidP="00CB5956">
      <w:pPr>
        <w:pStyle w:val="BodyText"/>
        <w:tabs>
          <w:tab w:val="left" w:pos="709"/>
        </w:tabs>
        <w:spacing w:before="120" w:after="120"/>
        <w:rPr>
          <w:rFonts w:ascii="Times New Roman" w:hAnsi="Times New Roman"/>
          <w:bCs/>
          <w:sz w:val="28"/>
          <w:szCs w:val="28"/>
        </w:rPr>
      </w:pPr>
      <w:r w:rsidRPr="00CB5956">
        <w:rPr>
          <w:rFonts w:ascii="Times New Roman" w:hAnsi="Times New Roman"/>
          <w:bCs/>
          <w:sz w:val="28"/>
          <w:szCs w:val="28"/>
        </w:rPr>
        <w:tab/>
        <w:t>Ban tổ chức đã làm việc với các đơn vị đủ điều kiện và đáp ứng các tiêu chí của quy chế để tổ chức đánh giá chất lượng thử nếm mẫu dự thi. Đã ký hợp đồng với 3 đơn vị đáp ứng các tiêu chí như sau: Công ty cổ phần giám định và chứng nhận hàng hóa Việt Nam (VCC&amp;C); Công ty TNHH Quest Asia (HQJ) và Công ty phát triển cà phê bền vững (D’codes).</w:t>
      </w:r>
    </w:p>
    <w:p w:rsidR="00CB5956" w:rsidRPr="00CB5956" w:rsidRDefault="00CB5956" w:rsidP="000822C8">
      <w:pPr>
        <w:pStyle w:val="BodyText"/>
        <w:numPr>
          <w:ilvl w:val="0"/>
          <w:numId w:val="6"/>
        </w:numPr>
        <w:tabs>
          <w:tab w:val="left" w:pos="1080"/>
        </w:tabs>
        <w:spacing w:before="120" w:after="120"/>
        <w:ind w:hanging="873"/>
        <w:rPr>
          <w:rFonts w:ascii="Times New Roman" w:hAnsi="Times New Roman"/>
          <w:b/>
          <w:bCs/>
          <w:sz w:val="28"/>
          <w:szCs w:val="28"/>
        </w:rPr>
      </w:pPr>
      <w:r w:rsidRPr="00CB5956">
        <w:rPr>
          <w:rFonts w:ascii="Times New Roman" w:hAnsi="Times New Roman"/>
          <w:b/>
          <w:bCs/>
          <w:sz w:val="28"/>
          <w:szCs w:val="28"/>
        </w:rPr>
        <w:t>Thành lập các Ban</w:t>
      </w:r>
    </w:p>
    <w:p w:rsidR="00CB5956" w:rsidRPr="00CB5956" w:rsidRDefault="00CB5956" w:rsidP="00CB5956">
      <w:pPr>
        <w:pStyle w:val="BodyText"/>
        <w:tabs>
          <w:tab w:val="left" w:pos="1080"/>
        </w:tabs>
        <w:spacing w:before="120" w:after="120"/>
        <w:ind w:firstLine="630"/>
        <w:rPr>
          <w:rFonts w:ascii="Times New Roman" w:hAnsi="Times New Roman"/>
          <w:sz w:val="28"/>
          <w:szCs w:val="28"/>
        </w:rPr>
      </w:pPr>
      <w:r w:rsidRPr="00CB5956">
        <w:rPr>
          <w:rFonts w:ascii="Times New Roman" w:hAnsi="Times New Roman"/>
          <w:sz w:val="28"/>
          <w:szCs w:val="28"/>
        </w:rPr>
        <w:t>Thực hiện Quy chế Cuộc thi “Cà phê đặc sản Việt Nam 2022” do UBND tỉnh Đắk Lắk phê duyệt tại Quyết định 3587/QĐ-UBND, ngày 22/12/2021, Ban tổ chức cuộc thi đã thành lập các ban sau để tổ chức thực hiện cuộc thi:</w:t>
      </w:r>
    </w:p>
    <w:p w:rsidR="00CB5956" w:rsidRPr="00CB5956" w:rsidRDefault="00CB5956" w:rsidP="00CB5956">
      <w:pPr>
        <w:pStyle w:val="BodyText"/>
        <w:numPr>
          <w:ilvl w:val="0"/>
          <w:numId w:val="29"/>
        </w:numPr>
        <w:tabs>
          <w:tab w:val="left" w:pos="720"/>
          <w:tab w:val="left" w:pos="990"/>
        </w:tabs>
        <w:spacing w:before="120" w:after="120"/>
        <w:ind w:left="90" w:firstLine="630"/>
        <w:rPr>
          <w:rFonts w:ascii="Times New Roman" w:hAnsi="Times New Roman"/>
          <w:sz w:val="28"/>
          <w:szCs w:val="28"/>
        </w:rPr>
      </w:pPr>
      <w:r w:rsidRPr="00CB5956">
        <w:rPr>
          <w:rFonts w:ascii="Times New Roman" w:hAnsi="Times New Roman"/>
          <w:sz w:val="28"/>
          <w:szCs w:val="28"/>
        </w:rPr>
        <w:t>Ban truyền thông: Ban tổ chức đã ban hành quyết định số 04/QĐ-BTC, ngày 14/01/2022 về việc thành lập Ban truyền thông cuộc thi cà phê đặc sản Việt Nam 2022 với  5 thành viên, trong đó Ông Trịnh Đức Minh – Chủ tịch Hiệp hội cà phê Buôn Ma Thuột - Trưởng ban và ban hành Quy chế hoạt động của Ban truyền thông tại quyết định số 03/QĐ-BTC, ngày 14/01/2022;</w:t>
      </w:r>
    </w:p>
    <w:p w:rsidR="00CB5956" w:rsidRPr="00CB5956" w:rsidRDefault="00CB5956" w:rsidP="00CB5956">
      <w:pPr>
        <w:pStyle w:val="BodyText"/>
        <w:numPr>
          <w:ilvl w:val="0"/>
          <w:numId w:val="29"/>
        </w:numPr>
        <w:tabs>
          <w:tab w:val="left" w:pos="720"/>
          <w:tab w:val="left" w:pos="990"/>
        </w:tabs>
        <w:spacing w:before="120" w:after="120"/>
        <w:ind w:left="90" w:firstLine="630"/>
        <w:rPr>
          <w:rFonts w:ascii="Times New Roman" w:hAnsi="Times New Roman"/>
          <w:sz w:val="28"/>
          <w:szCs w:val="28"/>
        </w:rPr>
      </w:pPr>
      <w:r w:rsidRPr="00CB5956">
        <w:rPr>
          <w:rFonts w:ascii="Times New Roman" w:hAnsi="Times New Roman"/>
          <w:sz w:val="28"/>
          <w:szCs w:val="28"/>
        </w:rPr>
        <w:t>Ban vận động: Ban tổ chức ban hành quyết định số 02/QĐ-BTC ngày 14/ 01/2022 về việc thành lập Ban vận động tài trợ cuộc thi cà phê đặc sản Việt Nam 2022 với 6 thành viên, trong đó Ông Trịnh Đức Minh – Chủ tịch Hiệp hội cà phê Buôn Ma Thuột -  Trưởng ban và ban hành Quy chế vận động tài trợ, quản lý và sử dụng nguồn kinh phí tài trợ cuộc thi cà phê đặc sản Việt Nam 2022 tại quyết định số 01/QĐ-BTC ngày 14/01/2022;</w:t>
      </w:r>
    </w:p>
    <w:p w:rsidR="00CB5956" w:rsidRPr="00CB5956" w:rsidRDefault="00CB5956" w:rsidP="00CB5956">
      <w:pPr>
        <w:pStyle w:val="BodyText"/>
        <w:numPr>
          <w:ilvl w:val="0"/>
          <w:numId w:val="29"/>
        </w:numPr>
        <w:tabs>
          <w:tab w:val="left" w:pos="720"/>
          <w:tab w:val="left" w:pos="993"/>
        </w:tabs>
        <w:spacing w:before="120" w:after="120"/>
        <w:ind w:left="0" w:firstLine="720"/>
        <w:rPr>
          <w:rFonts w:ascii="Times New Roman" w:hAnsi="Times New Roman"/>
          <w:sz w:val="28"/>
          <w:szCs w:val="28"/>
        </w:rPr>
      </w:pPr>
      <w:r w:rsidRPr="00CB5956">
        <w:rPr>
          <w:rFonts w:ascii="Times New Roman" w:hAnsi="Times New Roman"/>
          <w:sz w:val="28"/>
          <w:szCs w:val="28"/>
        </w:rPr>
        <w:t>Ban giám khảo: Căn cứ vào danh sách đề xuất các chuyên gia của các địa điểm đánh giá chất lượng thử nếm, Ban tổ chức cuộc thi đã ban hành quyết định số 05 /QĐ-BTC ngày 28/3/2022 về việc thành lập Ban giám khảo cuộc thi Cà phê đặc sản Việt Nam 2022 với 22 thành viên giám khảo và 3 chuyên gia phụ trách rang mẫu cà phê dự thi, trong đó tiểu ban Arabica có 14 giám khảo và tiểu ban Robusta có 16 giám khảo, tại mỗi địa</w:t>
      </w:r>
      <w:r w:rsidR="00D8013B">
        <w:rPr>
          <w:rFonts w:ascii="Times New Roman" w:hAnsi="Times New Roman"/>
          <w:sz w:val="28"/>
          <w:szCs w:val="28"/>
        </w:rPr>
        <w:t xml:space="preserve"> điểm có 1 nhóm trưởng. Trong 22</w:t>
      </w:r>
      <w:r w:rsidRPr="00CB5956">
        <w:rPr>
          <w:rFonts w:ascii="Times New Roman" w:hAnsi="Times New Roman"/>
          <w:sz w:val="28"/>
          <w:szCs w:val="28"/>
        </w:rPr>
        <w:t xml:space="preserve"> thành viên giám khảo có 7 giám khảo người nước ngoài, các chuyên gia đến từ các nước: Indonesia, Malaysia, Hàn Quốc, Philippin, Singapore;</w:t>
      </w:r>
    </w:p>
    <w:p w:rsidR="00CB5956" w:rsidRPr="00CB5956" w:rsidRDefault="00CB5956" w:rsidP="00CB5956">
      <w:pPr>
        <w:pStyle w:val="BodyText"/>
        <w:numPr>
          <w:ilvl w:val="0"/>
          <w:numId w:val="29"/>
        </w:numPr>
        <w:tabs>
          <w:tab w:val="left" w:pos="720"/>
          <w:tab w:val="left" w:pos="993"/>
        </w:tabs>
        <w:spacing w:before="120" w:after="120"/>
        <w:ind w:left="0" w:firstLine="720"/>
        <w:rPr>
          <w:rFonts w:ascii="Times New Roman" w:hAnsi="Times New Roman"/>
          <w:sz w:val="28"/>
          <w:szCs w:val="28"/>
        </w:rPr>
      </w:pPr>
      <w:r w:rsidRPr="00CB5956">
        <w:rPr>
          <w:rFonts w:ascii="Times New Roman" w:hAnsi="Times New Roman"/>
          <w:sz w:val="28"/>
          <w:szCs w:val="28"/>
        </w:rPr>
        <w:lastRenderedPageBreak/>
        <w:t>Ban kỹ thuật: Ban tổ chức ban hành quyết định số 06 /BTC, ngày 28/3/2022 về việc thành lập Ban kỹ thuật cuộc thi cà phê đặc sản Việt Nam 2022 gồm có 6 thành viên, trong đó Chuyên gia Lê Trung Hưng – Trưởng Ban kỹ thuật;</w:t>
      </w:r>
    </w:p>
    <w:p w:rsidR="000822C8" w:rsidRPr="00D8013B" w:rsidRDefault="00CB5956" w:rsidP="00D8013B">
      <w:pPr>
        <w:pStyle w:val="BodyText"/>
        <w:numPr>
          <w:ilvl w:val="0"/>
          <w:numId w:val="29"/>
        </w:numPr>
        <w:tabs>
          <w:tab w:val="left" w:pos="709"/>
          <w:tab w:val="left" w:pos="993"/>
        </w:tabs>
        <w:spacing w:before="120" w:after="120"/>
        <w:ind w:left="0" w:firstLine="720"/>
        <w:rPr>
          <w:rFonts w:ascii="Times New Roman" w:hAnsi="Times New Roman"/>
          <w:sz w:val="28"/>
          <w:szCs w:val="28"/>
        </w:rPr>
      </w:pPr>
      <w:r w:rsidRPr="00CB5956">
        <w:rPr>
          <w:rFonts w:ascii="Times New Roman" w:hAnsi="Times New Roman"/>
          <w:sz w:val="28"/>
          <w:szCs w:val="28"/>
        </w:rPr>
        <w:t>Ban giám sát: Ban tổ chức ban hành quyết định số 07/BTC, ngày 28/3/2022 về việc thành lập Ban giám sát cuộc thi cà phê đặc sản Việt Nam 2022 gồm có 5 thành viên, trong đó Ông Lê Đức Huy – Tổng giám đốc công ty Simexco Đắk Lắk làm Trưởng Ban giám sát.</w:t>
      </w:r>
    </w:p>
    <w:p w:rsidR="00CB5956" w:rsidRPr="00CB5956" w:rsidRDefault="00CB5956" w:rsidP="006675B3">
      <w:pPr>
        <w:pStyle w:val="BodyText"/>
        <w:numPr>
          <w:ilvl w:val="0"/>
          <w:numId w:val="34"/>
        </w:numPr>
        <w:tabs>
          <w:tab w:val="left" w:pos="709"/>
        </w:tabs>
        <w:spacing w:before="120" w:after="120"/>
        <w:rPr>
          <w:rFonts w:ascii="Times New Roman" w:hAnsi="Times New Roman"/>
          <w:b/>
          <w:bCs/>
          <w:sz w:val="28"/>
          <w:szCs w:val="28"/>
        </w:rPr>
      </w:pPr>
      <w:r w:rsidRPr="00CB5956">
        <w:rPr>
          <w:rFonts w:ascii="Times New Roman" w:hAnsi="Times New Roman"/>
          <w:b/>
          <w:bCs/>
          <w:sz w:val="28"/>
          <w:szCs w:val="28"/>
        </w:rPr>
        <w:t>Các nội dung thực hiện trong thời gian tới</w:t>
      </w:r>
    </w:p>
    <w:p w:rsidR="00CB5956" w:rsidRPr="00CB5956" w:rsidRDefault="00CB5956" w:rsidP="00CB5956">
      <w:pPr>
        <w:pStyle w:val="BodyText"/>
        <w:tabs>
          <w:tab w:val="left" w:pos="709"/>
        </w:tabs>
        <w:spacing w:before="120" w:after="120"/>
        <w:ind w:firstLine="360"/>
        <w:rPr>
          <w:rFonts w:ascii="Times New Roman" w:hAnsi="Times New Roman"/>
          <w:b/>
          <w:bCs/>
          <w:sz w:val="28"/>
          <w:szCs w:val="28"/>
        </w:rPr>
      </w:pPr>
      <w:r w:rsidRPr="00CB5956">
        <w:rPr>
          <w:rFonts w:ascii="Times New Roman" w:hAnsi="Times New Roman"/>
          <w:b/>
          <w:bCs/>
          <w:sz w:val="28"/>
          <w:szCs w:val="28"/>
        </w:rPr>
        <w:tab/>
      </w:r>
      <w:r w:rsidRPr="00CB5956">
        <w:rPr>
          <w:rFonts w:ascii="Times New Roman" w:hAnsi="Times New Roman"/>
          <w:bCs/>
          <w:sz w:val="28"/>
          <w:szCs w:val="28"/>
        </w:rPr>
        <w:t>Thực hiện kế hoạch tổ chức cuộc thi cà phê đặc sản Việt Nam 2022 do UBND tỉnh ban hành tại k</w:t>
      </w:r>
      <w:r w:rsidRPr="00CB5956">
        <w:rPr>
          <w:rFonts w:ascii="Times New Roman" w:hAnsi="Times New Roman"/>
          <w:sz w:val="28"/>
          <w:szCs w:val="28"/>
        </w:rPr>
        <w:t>ế hoạch số 12613/KH-UBND, ngày 22/12/2021, Ban tổ chức tiếp tục triển khai thực hiện các nội dung cụ thể như sau:</w:t>
      </w:r>
    </w:p>
    <w:p w:rsidR="00CB5956" w:rsidRPr="00CB5956" w:rsidRDefault="00CB5956" w:rsidP="00064A18">
      <w:pPr>
        <w:pStyle w:val="BodyText"/>
        <w:numPr>
          <w:ilvl w:val="0"/>
          <w:numId w:val="29"/>
        </w:numPr>
        <w:tabs>
          <w:tab w:val="left" w:pos="709"/>
          <w:tab w:val="left" w:pos="1170"/>
        </w:tabs>
        <w:spacing w:before="120" w:after="120"/>
        <w:ind w:left="0" w:firstLine="720"/>
        <w:rPr>
          <w:rFonts w:ascii="Times New Roman" w:hAnsi="Times New Roman"/>
          <w:bCs/>
          <w:sz w:val="28"/>
          <w:szCs w:val="28"/>
          <w:lang w:val="vi-VN"/>
        </w:rPr>
      </w:pPr>
      <w:r w:rsidRPr="00CB5956">
        <w:rPr>
          <w:rFonts w:ascii="Times New Roman" w:hAnsi="Times New Roman"/>
          <w:bCs/>
          <w:sz w:val="28"/>
          <w:szCs w:val="28"/>
        </w:rPr>
        <w:t xml:space="preserve">Lấy mẫu và niêm phong lô hàng dự thi do đơn vị dự thi thực hiện, </w:t>
      </w:r>
      <w:r w:rsidR="00064A18">
        <w:rPr>
          <w:rFonts w:ascii="Times New Roman" w:hAnsi="Times New Roman"/>
          <w:bCs/>
          <w:sz w:val="28"/>
          <w:szCs w:val="28"/>
        </w:rPr>
        <w:t>t</w:t>
      </w:r>
      <w:r w:rsidRPr="00CB5956">
        <w:rPr>
          <w:rFonts w:ascii="Times New Roman" w:hAnsi="Times New Roman"/>
          <w:bCs/>
          <w:sz w:val="28"/>
          <w:szCs w:val="28"/>
        </w:rPr>
        <w:t>hời gian nhận mẫu dự thi từ ngày 20/3 - 5/4/2022.</w:t>
      </w:r>
    </w:p>
    <w:p w:rsidR="00CB5956" w:rsidRPr="00CB5956" w:rsidRDefault="00CB5956" w:rsidP="00064A18">
      <w:pPr>
        <w:pStyle w:val="BodyText"/>
        <w:numPr>
          <w:ilvl w:val="0"/>
          <w:numId w:val="29"/>
        </w:numPr>
        <w:tabs>
          <w:tab w:val="left" w:pos="720"/>
          <w:tab w:val="left" w:pos="1170"/>
        </w:tabs>
        <w:spacing w:before="120" w:after="120"/>
        <w:ind w:left="0" w:firstLine="720"/>
        <w:rPr>
          <w:rFonts w:ascii="Times New Roman" w:hAnsi="Times New Roman"/>
          <w:bCs/>
          <w:sz w:val="28"/>
          <w:szCs w:val="28"/>
          <w:lang w:val="vi-VN"/>
        </w:rPr>
      </w:pPr>
      <w:r w:rsidRPr="00CB5956">
        <w:rPr>
          <w:rFonts w:ascii="Times New Roman" w:hAnsi="Times New Roman"/>
          <w:bCs/>
          <w:sz w:val="28"/>
          <w:szCs w:val="28"/>
        </w:rPr>
        <w:t>Đánh giá lỗi vật lý được thực hi</w:t>
      </w:r>
      <w:r w:rsidR="00064A18">
        <w:rPr>
          <w:rFonts w:ascii="Times New Roman" w:hAnsi="Times New Roman"/>
          <w:bCs/>
          <w:sz w:val="28"/>
          <w:szCs w:val="28"/>
        </w:rPr>
        <w:t>ện bởi đơn vị giám định độc lập,</w:t>
      </w:r>
      <w:r w:rsidRPr="00CB5956">
        <w:rPr>
          <w:rFonts w:ascii="Times New Roman" w:hAnsi="Times New Roman"/>
          <w:bCs/>
          <w:sz w:val="28"/>
          <w:szCs w:val="28"/>
        </w:rPr>
        <w:t xml:space="preserve"> </w:t>
      </w:r>
      <w:r w:rsidR="00064A18">
        <w:rPr>
          <w:rFonts w:ascii="Times New Roman" w:hAnsi="Times New Roman"/>
          <w:bCs/>
          <w:sz w:val="28"/>
          <w:szCs w:val="28"/>
        </w:rPr>
        <w:t xml:space="preserve">thời gian thực hiện </w:t>
      </w:r>
      <w:r w:rsidRPr="00CB5956">
        <w:rPr>
          <w:rFonts w:ascii="Times New Roman" w:hAnsi="Times New Roman"/>
          <w:bCs/>
          <w:sz w:val="28"/>
          <w:szCs w:val="28"/>
        </w:rPr>
        <w:t>từ ngày 14 – 16/4/2022.</w:t>
      </w:r>
    </w:p>
    <w:p w:rsidR="00CB5956" w:rsidRPr="00CB5956" w:rsidRDefault="00CB5956" w:rsidP="00064A18">
      <w:pPr>
        <w:pStyle w:val="BodyText"/>
        <w:numPr>
          <w:ilvl w:val="0"/>
          <w:numId w:val="29"/>
        </w:numPr>
        <w:tabs>
          <w:tab w:val="left" w:pos="720"/>
          <w:tab w:val="left" w:pos="1170"/>
        </w:tabs>
        <w:spacing w:before="120" w:after="120"/>
        <w:ind w:left="0" w:firstLine="720"/>
        <w:rPr>
          <w:rFonts w:ascii="Times New Roman" w:hAnsi="Times New Roman"/>
          <w:bCs/>
          <w:sz w:val="28"/>
          <w:szCs w:val="28"/>
          <w:lang w:val="vi-VN"/>
        </w:rPr>
      </w:pPr>
      <w:r w:rsidRPr="00CB5956">
        <w:rPr>
          <w:rFonts w:ascii="Times New Roman" w:hAnsi="Times New Roman"/>
          <w:bCs/>
          <w:sz w:val="28"/>
          <w:szCs w:val="28"/>
        </w:rPr>
        <w:t>Xây dựng Profile rang cho từng tổ hợp phương pháp chế biến – dung trọng hạt mẫu d</w:t>
      </w:r>
      <w:r w:rsidR="00064A18">
        <w:rPr>
          <w:rFonts w:ascii="Times New Roman" w:hAnsi="Times New Roman"/>
          <w:bCs/>
          <w:sz w:val="28"/>
          <w:szCs w:val="28"/>
        </w:rPr>
        <w:t>ự thi do Ban kỹ thuật thực hiện</w:t>
      </w:r>
      <w:r w:rsidRPr="00CB5956">
        <w:rPr>
          <w:rFonts w:ascii="Times New Roman" w:hAnsi="Times New Roman"/>
          <w:sz w:val="28"/>
          <w:szCs w:val="28"/>
        </w:rPr>
        <w:t>. Profile rang cho từng tổ hợp phải được xây dựng trước ngày 20/4/2022.</w:t>
      </w:r>
    </w:p>
    <w:p w:rsidR="00CB5956" w:rsidRPr="00CB5956" w:rsidRDefault="00CB5956" w:rsidP="00064A18">
      <w:pPr>
        <w:pStyle w:val="BodyText"/>
        <w:numPr>
          <w:ilvl w:val="0"/>
          <w:numId w:val="29"/>
        </w:numPr>
        <w:tabs>
          <w:tab w:val="left" w:pos="1170"/>
        </w:tabs>
        <w:spacing w:before="120" w:after="120"/>
        <w:ind w:left="0" w:firstLine="720"/>
        <w:rPr>
          <w:rFonts w:ascii="Times New Roman" w:hAnsi="Times New Roman"/>
          <w:bCs/>
          <w:sz w:val="28"/>
          <w:szCs w:val="28"/>
        </w:rPr>
      </w:pPr>
      <w:r w:rsidRPr="00CB5956">
        <w:rPr>
          <w:rFonts w:ascii="Times New Roman" w:hAnsi="Times New Roman"/>
          <w:sz w:val="28"/>
          <w:szCs w:val="28"/>
        </w:rPr>
        <w:t>Đánh giá chất lượng thử nếm được tổ chức thực hiện tại 3 địa điểm (2 địa điểm tại Tp. HCM và 1 địa điểm tại Hà Nội). Thời gian đánh giá chất lượng thử nếm từ ngày 22 – 27/4/2022</w:t>
      </w:r>
      <w:r w:rsidRPr="00CB5956">
        <w:rPr>
          <w:rFonts w:ascii="Times New Roman" w:hAnsi="Times New Roman"/>
          <w:bCs/>
          <w:sz w:val="28"/>
          <w:szCs w:val="28"/>
        </w:rPr>
        <w:t xml:space="preserve">. </w:t>
      </w:r>
      <w:r w:rsidRPr="00CB5956">
        <w:rPr>
          <w:rFonts w:ascii="Times New Roman" w:hAnsi="Times New Roman"/>
          <w:sz w:val="28"/>
          <w:szCs w:val="28"/>
        </w:rPr>
        <w:t xml:space="preserve"> </w:t>
      </w:r>
    </w:p>
    <w:p w:rsidR="00CB5956" w:rsidRPr="00CB5956" w:rsidRDefault="00CB5956" w:rsidP="00CB5956">
      <w:pPr>
        <w:pStyle w:val="BodyText"/>
        <w:tabs>
          <w:tab w:val="left" w:pos="709"/>
        </w:tabs>
        <w:spacing w:before="120" w:after="120"/>
        <w:rPr>
          <w:rFonts w:ascii="Times New Roman" w:hAnsi="Times New Roman"/>
          <w:bCs/>
          <w:sz w:val="28"/>
          <w:szCs w:val="28"/>
        </w:rPr>
      </w:pPr>
      <w:r w:rsidRPr="00CB5956">
        <w:rPr>
          <w:rFonts w:ascii="Times New Roman" w:hAnsi="Times New Roman"/>
          <w:bCs/>
          <w:sz w:val="28"/>
          <w:szCs w:val="28"/>
        </w:rPr>
        <w:tab/>
        <w:t xml:space="preserve">Đánh giá chất lượng thử nếm các mẫu dự thi được tổ chức tại 3 địa điểm, các địa điểm này phải bảo đảm các điều kiện kỹ thuật tốt nhất để kết nối với Ban tổ chức qua đường link ứng dụng zoom do Ban tổ chức cung cấp. Ban tổ chức, Ban kỹ thuật và Ban giám sát sẽ giám sát các địa điểm đánh giá chất lượng thử nếm tại màn hình chính ở hội trường Khách sạn Biệt Điện – 01 Ngô Quyền, Tp. Buôn Ma Thuột, Đắk Lắk. Màn hình chính này sẽ được phát livestream trên fanpage của Hiệp hội cà phê Buôn Ma Thuột trong suốt các ngày đánh giá chất lượng thử nếm để các đơn vị dự thi, các tổ chức, cá nhân quan tâm đến cuộc thi theo dõi. </w:t>
      </w:r>
    </w:p>
    <w:p w:rsidR="00064A18" w:rsidRDefault="00CB5956" w:rsidP="00064A18">
      <w:pPr>
        <w:pStyle w:val="BodyText"/>
        <w:numPr>
          <w:ilvl w:val="0"/>
          <w:numId w:val="29"/>
        </w:numPr>
        <w:tabs>
          <w:tab w:val="left" w:pos="709"/>
          <w:tab w:val="left" w:pos="1134"/>
        </w:tabs>
        <w:spacing w:before="120" w:after="120"/>
        <w:rPr>
          <w:rFonts w:ascii="Times New Roman" w:hAnsi="Times New Roman"/>
          <w:bCs/>
          <w:sz w:val="28"/>
          <w:szCs w:val="28"/>
        </w:rPr>
      </w:pPr>
      <w:r w:rsidRPr="00CB5956">
        <w:rPr>
          <w:rFonts w:ascii="Times New Roman" w:hAnsi="Times New Roman"/>
          <w:bCs/>
          <w:sz w:val="28"/>
          <w:szCs w:val="28"/>
        </w:rPr>
        <w:t xml:space="preserve">Thử nếm các mẫu dự thi đạt top 10 Arabica và top 10 Robusta: </w:t>
      </w:r>
    </w:p>
    <w:p w:rsidR="00CB5956" w:rsidRPr="00CB5956" w:rsidRDefault="00064A18" w:rsidP="00064A18">
      <w:pPr>
        <w:pStyle w:val="BodyText"/>
        <w:tabs>
          <w:tab w:val="left" w:pos="851"/>
        </w:tabs>
        <w:spacing w:before="120" w:after="120"/>
        <w:ind w:firstLine="720"/>
        <w:rPr>
          <w:rFonts w:ascii="Times New Roman" w:hAnsi="Times New Roman"/>
          <w:bCs/>
          <w:sz w:val="28"/>
          <w:szCs w:val="28"/>
        </w:rPr>
      </w:pPr>
      <w:r>
        <w:rPr>
          <w:rFonts w:ascii="Times New Roman" w:hAnsi="Times New Roman"/>
          <w:bCs/>
          <w:sz w:val="28"/>
          <w:szCs w:val="28"/>
        </w:rPr>
        <w:t xml:space="preserve">+  </w:t>
      </w:r>
      <w:r w:rsidR="00CB5956" w:rsidRPr="00CB5956">
        <w:rPr>
          <w:rFonts w:ascii="Times New Roman" w:hAnsi="Times New Roman"/>
          <w:bCs/>
          <w:sz w:val="28"/>
          <w:szCs w:val="28"/>
        </w:rPr>
        <w:t>Phiên 1 dành cho các nhà rang xay, thu mua vào khung giờ từ 9h00 – 11h00, ngày 30/4/2022</w:t>
      </w:r>
    </w:p>
    <w:p w:rsidR="00CB5956" w:rsidRPr="00CB5956" w:rsidRDefault="00064A18" w:rsidP="00064A18">
      <w:pPr>
        <w:pStyle w:val="BodyText"/>
        <w:tabs>
          <w:tab w:val="left" w:pos="709"/>
          <w:tab w:val="left" w:pos="993"/>
        </w:tabs>
        <w:spacing w:before="120" w:after="120"/>
        <w:ind w:firstLine="720"/>
        <w:rPr>
          <w:rFonts w:ascii="Times New Roman" w:hAnsi="Times New Roman"/>
          <w:bCs/>
          <w:sz w:val="28"/>
          <w:szCs w:val="28"/>
        </w:rPr>
      </w:pPr>
      <w:r>
        <w:rPr>
          <w:rFonts w:ascii="Times New Roman" w:hAnsi="Times New Roman"/>
          <w:bCs/>
          <w:sz w:val="28"/>
          <w:szCs w:val="28"/>
        </w:rPr>
        <w:t xml:space="preserve">+   </w:t>
      </w:r>
      <w:r w:rsidR="00CB5956" w:rsidRPr="00CB5956">
        <w:rPr>
          <w:rFonts w:ascii="Times New Roman" w:hAnsi="Times New Roman"/>
          <w:bCs/>
          <w:sz w:val="28"/>
          <w:szCs w:val="28"/>
        </w:rPr>
        <w:t xml:space="preserve">Phiên 2 dành cho các đơn vị dự thi vào khung giờ 14h00 - 15h30 ngày 30/4/2022 </w:t>
      </w:r>
    </w:p>
    <w:p w:rsidR="00CB5956" w:rsidRPr="00CB5956" w:rsidRDefault="00CB5956" w:rsidP="00CB5956">
      <w:pPr>
        <w:pStyle w:val="BodyText"/>
        <w:tabs>
          <w:tab w:val="left" w:pos="720"/>
          <w:tab w:val="left" w:pos="1134"/>
        </w:tabs>
        <w:spacing w:before="120" w:after="120"/>
        <w:ind w:firstLine="630"/>
        <w:rPr>
          <w:rFonts w:ascii="Times New Roman" w:hAnsi="Times New Roman"/>
          <w:bCs/>
          <w:sz w:val="28"/>
          <w:szCs w:val="28"/>
        </w:rPr>
      </w:pPr>
      <w:r w:rsidRPr="00CB5956">
        <w:rPr>
          <w:rFonts w:ascii="Times New Roman" w:hAnsi="Times New Roman"/>
          <w:bCs/>
          <w:sz w:val="28"/>
          <w:szCs w:val="28"/>
        </w:rPr>
        <w:t>Tại 2 phiên thử nếm này, các khách mời tham gia thử nếm sẽ bình chọn mẫu yêu thích nhất Arabica và Robusta trong các mẫu đạt top 10 Arabica và top 10 Robusta. Mẫu dự thi của đơn vị nào được các nhà rang xay, thu mua và đơn vị dự thi bình chọn yêu thích nhất, sẽ được Ban tổ chức trao tặng Cup lưu niệm “Yêu thích nhất” tại lễ trao giải cuộc thi.</w:t>
      </w:r>
    </w:p>
    <w:p w:rsidR="00CB5956" w:rsidRPr="00CB5956" w:rsidRDefault="00CB5956" w:rsidP="00064A18">
      <w:pPr>
        <w:pStyle w:val="BodyText"/>
        <w:numPr>
          <w:ilvl w:val="0"/>
          <w:numId w:val="29"/>
        </w:numPr>
        <w:tabs>
          <w:tab w:val="left" w:pos="720"/>
          <w:tab w:val="left" w:pos="993"/>
        </w:tabs>
        <w:spacing w:before="120" w:after="120"/>
        <w:ind w:left="0" w:firstLine="720"/>
        <w:rPr>
          <w:rFonts w:ascii="Times New Roman" w:hAnsi="Times New Roman"/>
          <w:bCs/>
          <w:sz w:val="28"/>
          <w:szCs w:val="28"/>
        </w:rPr>
      </w:pPr>
      <w:r w:rsidRPr="00CB5956">
        <w:rPr>
          <w:rFonts w:ascii="Times New Roman" w:hAnsi="Times New Roman"/>
          <w:bCs/>
          <w:sz w:val="28"/>
          <w:szCs w:val="28"/>
        </w:rPr>
        <w:lastRenderedPageBreak/>
        <w:t>Công bố kết quả và trao giải thưởng vào lúc 16h00 ngày 30/4/2021 tại Khách sạn Sài Gòn Ban Mê – 03 Phan Chu Trinh – Tp. Buôn Ma Thuột – Đắk Lắk. Tại lễ công bố kết quả, tổ thư ký sẽ ráp kết quả cuộc thi với danh sách đã được mã hóa và tìm ra đơn vị đạt top 3 Arabica và top 3 Robusta trao cup lưu niệm của cuộc thi năm nay.</w:t>
      </w:r>
    </w:p>
    <w:p w:rsidR="00CB5956" w:rsidRPr="007B5087" w:rsidRDefault="00CB5956" w:rsidP="00064A18">
      <w:pPr>
        <w:pStyle w:val="ListParagraph"/>
        <w:numPr>
          <w:ilvl w:val="0"/>
          <w:numId w:val="34"/>
        </w:numPr>
        <w:tabs>
          <w:tab w:val="left" w:pos="0"/>
        </w:tabs>
        <w:spacing w:before="120" w:after="120"/>
        <w:contextualSpacing w:val="0"/>
        <w:jc w:val="both"/>
        <w:rPr>
          <w:b/>
          <w:sz w:val="28"/>
          <w:szCs w:val="28"/>
        </w:rPr>
      </w:pPr>
      <w:r w:rsidRPr="007B5087">
        <w:rPr>
          <w:b/>
          <w:sz w:val="28"/>
          <w:szCs w:val="28"/>
        </w:rPr>
        <w:t xml:space="preserve">Kinh phí thực hiện: </w:t>
      </w:r>
    </w:p>
    <w:p w:rsidR="00CB5956" w:rsidRPr="007B5087" w:rsidRDefault="00CB5956" w:rsidP="00064A18">
      <w:pPr>
        <w:pStyle w:val="ListParagraph"/>
        <w:numPr>
          <w:ilvl w:val="0"/>
          <w:numId w:val="27"/>
        </w:numPr>
        <w:tabs>
          <w:tab w:val="left" w:pos="0"/>
          <w:tab w:val="left" w:pos="993"/>
        </w:tabs>
        <w:spacing w:before="120" w:after="120"/>
        <w:ind w:left="709" w:firstLine="0"/>
        <w:contextualSpacing w:val="0"/>
        <w:jc w:val="both"/>
        <w:rPr>
          <w:i/>
          <w:sz w:val="28"/>
          <w:szCs w:val="28"/>
        </w:rPr>
      </w:pPr>
      <w:r w:rsidRPr="007B5087">
        <w:rPr>
          <w:sz w:val="28"/>
          <w:szCs w:val="28"/>
        </w:rPr>
        <w:t xml:space="preserve">Tổng dự toán: </w:t>
      </w:r>
      <w:r w:rsidRPr="007B5087">
        <w:rPr>
          <w:b/>
          <w:sz w:val="28"/>
          <w:szCs w:val="28"/>
        </w:rPr>
        <w:t xml:space="preserve">850.000.000 đồng </w:t>
      </w:r>
      <w:r w:rsidRPr="007B5087">
        <w:rPr>
          <w:i/>
          <w:sz w:val="28"/>
          <w:szCs w:val="28"/>
        </w:rPr>
        <w:t>(Tám trăm năm mươi triệu đồng)</w:t>
      </w:r>
    </w:p>
    <w:p w:rsidR="00CB5956" w:rsidRPr="007B5087" w:rsidRDefault="00CB5956" w:rsidP="00064A18">
      <w:pPr>
        <w:pStyle w:val="ListParagraph"/>
        <w:numPr>
          <w:ilvl w:val="0"/>
          <w:numId w:val="27"/>
        </w:numPr>
        <w:tabs>
          <w:tab w:val="left" w:pos="0"/>
          <w:tab w:val="left" w:pos="993"/>
        </w:tabs>
        <w:spacing w:before="120" w:after="120"/>
        <w:ind w:left="709" w:firstLine="0"/>
        <w:contextualSpacing w:val="0"/>
        <w:jc w:val="both"/>
        <w:rPr>
          <w:i/>
          <w:sz w:val="28"/>
          <w:szCs w:val="28"/>
        </w:rPr>
      </w:pPr>
      <w:r w:rsidRPr="007B5087">
        <w:rPr>
          <w:sz w:val="28"/>
          <w:szCs w:val="28"/>
        </w:rPr>
        <w:t xml:space="preserve">Tổng nguồn thu: </w:t>
      </w:r>
      <w:r w:rsidRPr="007B5087">
        <w:rPr>
          <w:b/>
          <w:sz w:val="28"/>
          <w:szCs w:val="28"/>
        </w:rPr>
        <w:t xml:space="preserve">902.445.000 đồng </w:t>
      </w:r>
      <w:r w:rsidRPr="007B5087">
        <w:rPr>
          <w:i/>
          <w:sz w:val="28"/>
          <w:szCs w:val="28"/>
        </w:rPr>
        <w:t>(Chín trăm lẻ hai triệu, bốn trăm bốn mươi lăm ngàn đồng)</w:t>
      </w:r>
    </w:p>
    <w:p w:rsidR="00CB5956" w:rsidRPr="007B5087" w:rsidRDefault="00CB5956" w:rsidP="00CB5956">
      <w:pPr>
        <w:tabs>
          <w:tab w:val="left" w:pos="0"/>
          <w:tab w:val="left" w:pos="1134"/>
        </w:tabs>
        <w:spacing w:before="120" w:after="120"/>
        <w:ind w:firstLine="426"/>
        <w:jc w:val="both"/>
        <w:rPr>
          <w:sz w:val="28"/>
          <w:szCs w:val="28"/>
        </w:rPr>
      </w:pPr>
      <w:r w:rsidRPr="007B5087">
        <w:rPr>
          <w:sz w:val="28"/>
          <w:szCs w:val="28"/>
        </w:rPr>
        <w:t xml:space="preserve">Trong đó: </w:t>
      </w:r>
    </w:p>
    <w:p w:rsidR="00CB5956" w:rsidRPr="007B5087" w:rsidRDefault="00CB5956" w:rsidP="00CB5956">
      <w:pPr>
        <w:tabs>
          <w:tab w:val="left" w:pos="0"/>
          <w:tab w:val="left" w:pos="1134"/>
        </w:tabs>
        <w:spacing w:before="120" w:after="120"/>
        <w:ind w:firstLine="709"/>
        <w:jc w:val="both"/>
        <w:rPr>
          <w:i/>
          <w:sz w:val="28"/>
          <w:szCs w:val="28"/>
        </w:rPr>
      </w:pPr>
      <w:r w:rsidRPr="007B5087">
        <w:rPr>
          <w:i/>
          <w:sz w:val="28"/>
          <w:szCs w:val="28"/>
        </w:rPr>
        <w:t>+ Nhà nước hỗ trợ: 250.000.000 đồng (*)</w:t>
      </w:r>
    </w:p>
    <w:p w:rsidR="00CB5956" w:rsidRPr="007B5087" w:rsidRDefault="00CB5956" w:rsidP="00CB5956">
      <w:pPr>
        <w:tabs>
          <w:tab w:val="left" w:pos="0"/>
          <w:tab w:val="left" w:pos="1134"/>
        </w:tabs>
        <w:spacing w:before="120" w:after="120"/>
        <w:ind w:firstLine="709"/>
        <w:jc w:val="both"/>
        <w:rPr>
          <w:i/>
          <w:sz w:val="28"/>
          <w:szCs w:val="28"/>
        </w:rPr>
      </w:pPr>
      <w:r w:rsidRPr="007B5087">
        <w:rPr>
          <w:i/>
          <w:sz w:val="28"/>
          <w:szCs w:val="28"/>
        </w:rPr>
        <w:t>+ Lệ phí thi (83 mẫu): 279. 700.000 đồng</w:t>
      </w:r>
    </w:p>
    <w:p w:rsidR="00CB5956" w:rsidRPr="007B5087" w:rsidRDefault="00CB5956" w:rsidP="00CB5956">
      <w:pPr>
        <w:tabs>
          <w:tab w:val="left" w:pos="0"/>
          <w:tab w:val="left" w:pos="1134"/>
        </w:tabs>
        <w:spacing w:before="120" w:after="120"/>
        <w:ind w:firstLine="709"/>
        <w:jc w:val="both"/>
        <w:rPr>
          <w:i/>
          <w:sz w:val="28"/>
          <w:szCs w:val="28"/>
        </w:rPr>
      </w:pPr>
      <w:r w:rsidRPr="007B5087">
        <w:rPr>
          <w:i/>
          <w:sz w:val="28"/>
          <w:szCs w:val="28"/>
        </w:rPr>
        <w:t>+ Kinh phí cuộc thi năm 2021 chuyển sang năm 2022: 92.745.000 đồng</w:t>
      </w:r>
    </w:p>
    <w:p w:rsidR="00CB5956" w:rsidRPr="007B5087" w:rsidRDefault="00CB5956" w:rsidP="00CB5956">
      <w:pPr>
        <w:tabs>
          <w:tab w:val="left" w:pos="0"/>
          <w:tab w:val="left" w:pos="1134"/>
        </w:tabs>
        <w:spacing w:before="120" w:after="120"/>
        <w:ind w:firstLine="709"/>
        <w:jc w:val="both"/>
        <w:rPr>
          <w:i/>
          <w:sz w:val="28"/>
          <w:szCs w:val="28"/>
        </w:rPr>
      </w:pPr>
      <w:r w:rsidRPr="007B5087">
        <w:rPr>
          <w:i/>
          <w:sz w:val="28"/>
          <w:szCs w:val="28"/>
        </w:rPr>
        <w:t>+ Vận động tài tr</w:t>
      </w:r>
      <w:r w:rsidR="00092DDB">
        <w:rPr>
          <w:i/>
          <w:sz w:val="28"/>
          <w:szCs w:val="28"/>
        </w:rPr>
        <w:t>ợ (dự kiến): 280.000.000 đồng (Phụ lục 1</w:t>
      </w:r>
      <w:r w:rsidRPr="007B5087">
        <w:rPr>
          <w:i/>
          <w:sz w:val="28"/>
          <w:szCs w:val="28"/>
        </w:rPr>
        <w:t>)</w:t>
      </w:r>
    </w:p>
    <w:p w:rsidR="00CB5956" w:rsidRPr="007B5087" w:rsidRDefault="00CB5956" w:rsidP="00CB5956">
      <w:pPr>
        <w:tabs>
          <w:tab w:val="left" w:pos="0"/>
          <w:tab w:val="left" w:pos="1134"/>
        </w:tabs>
        <w:spacing w:before="120" w:after="120"/>
        <w:jc w:val="both"/>
        <w:rPr>
          <w:i/>
          <w:sz w:val="28"/>
          <w:szCs w:val="28"/>
        </w:rPr>
      </w:pPr>
      <w:r w:rsidRPr="007B5087">
        <w:rPr>
          <w:i/>
          <w:sz w:val="28"/>
          <w:szCs w:val="28"/>
        </w:rPr>
        <w:t>(*): UBND tỉnh đã đồng ý hỗ trợ tại công văn số 13091/UBND-KT, ngày 31/12/2021.</w:t>
      </w:r>
    </w:p>
    <w:p w:rsidR="00CB5956" w:rsidRPr="007B5087" w:rsidRDefault="00CB5956" w:rsidP="00064A18">
      <w:pPr>
        <w:tabs>
          <w:tab w:val="left" w:pos="0"/>
          <w:tab w:val="left" w:pos="709"/>
        </w:tabs>
        <w:spacing w:before="120" w:after="120"/>
        <w:jc w:val="both"/>
        <w:rPr>
          <w:i/>
          <w:sz w:val="28"/>
          <w:szCs w:val="28"/>
        </w:rPr>
      </w:pPr>
      <w:r w:rsidRPr="007B5087">
        <w:rPr>
          <w:i/>
          <w:color w:val="FF0000"/>
          <w:sz w:val="28"/>
          <w:szCs w:val="28"/>
        </w:rPr>
        <w:tab/>
      </w:r>
      <w:r w:rsidRPr="007B5087">
        <w:rPr>
          <w:i/>
          <w:sz w:val="28"/>
          <w:szCs w:val="28"/>
        </w:rPr>
        <w:t>Ngoài ra cuộc thi cà phê đặc sản Việt Nam 2022 còn được các nhà tài trợ bằng hiện vật và sự kiện gồm: 300 ly Cupping; 1.000 túi nilong Grainpro đựng mẫu; 900 túi nilong Grainpro loại 30kg và gói sự kiện công bố kết quả và trao giải thưởng.</w:t>
      </w:r>
    </w:p>
    <w:p w:rsidR="003B5F45" w:rsidRDefault="003B5F45" w:rsidP="009B6690">
      <w:pPr>
        <w:tabs>
          <w:tab w:val="left" w:pos="360"/>
        </w:tabs>
        <w:spacing w:before="120"/>
        <w:jc w:val="both"/>
        <w:rPr>
          <w:b/>
          <w:sz w:val="28"/>
          <w:szCs w:val="28"/>
        </w:rPr>
      </w:pPr>
      <w:r>
        <w:rPr>
          <w:b/>
          <w:sz w:val="28"/>
          <w:szCs w:val="28"/>
        </w:rPr>
        <w:t>2.8 Thành lập Quỹ phát triển cà phê đặc sản</w:t>
      </w:r>
    </w:p>
    <w:p w:rsidR="00D22DEE" w:rsidRDefault="00840516" w:rsidP="00840516">
      <w:pPr>
        <w:spacing w:before="120"/>
        <w:ind w:firstLine="567"/>
        <w:jc w:val="both"/>
        <w:rPr>
          <w:b/>
          <w:sz w:val="28"/>
          <w:szCs w:val="28"/>
        </w:rPr>
      </w:pPr>
      <w:r>
        <w:rPr>
          <w:b/>
          <w:sz w:val="28"/>
          <w:szCs w:val="28"/>
        </w:rPr>
        <w:tab/>
      </w:r>
      <w:r w:rsidR="00D22DEE" w:rsidRPr="00D22DEE">
        <w:rPr>
          <w:sz w:val="28"/>
          <w:szCs w:val="28"/>
        </w:rPr>
        <w:t>Quỹ phát triển cà phê đặc sản do Hiệp hội cà phê Buôn Ma Thuột thành lập</w:t>
      </w:r>
      <w:r w:rsidR="00D22DEE">
        <w:rPr>
          <w:sz w:val="28"/>
          <w:szCs w:val="28"/>
        </w:rPr>
        <w:t xml:space="preserve"> tại Quyết định số 32/QĐ-HHCPBMT ngày 20/10/2021. Chủ tịch Hội đồng quản lý Quỹ do Chủ tịch Hiệp hội cà phê Buôn Ma Thuột đảm nhiệm. Quỹ có số tài khoản riêng và được hoạch t</w:t>
      </w:r>
      <w:r w:rsidR="00B643A6">
        <w:rPr>
          <w:sz w:val="28"/>
          <w:szCs w:val="28"/>
        </w:rPr>
        <w:t>oán độc lập, Quỹ hoạt động dưới sự giám sát của Ban kiểm tra của Hiệp hội.</w:t>
      </w:r>
    </w:p>
    <w:p w:rsidR="00840516" w:rsidRDefault="00840516" w:rsidP="00840516">
      <w:pPr>
        <w:spacing w:before="120"/>
        <w:ind w:firstLine="567"/>
        <w:jc w:val="both"/>
        <w:rPr>
          <w:sz w:val="28"/>
          <w:szCs w:val="28"/>
        </w:rPr>
      </w:pPr>
      <w:r w:rsidRPr="00840516">
        <w:rPr>
          <w:sz w:val="28"/>
          <w:szCs w:val="28"/>
        </w:rPr>
        <w:t>Quỹ được thành lập nhằm mục đích hỗ trợ các hoạt động giáo dục - đào tạo; khoa học - công nghệ; thông tin truyền thông; phát triển nông nghiệp, nông thôn có liên quan phát triển sản xuất, kinh doanh cà phê đặc sản.</w:t>
      </w:r>
      <w:r w:rsidR="00D22DEE">
        <w:rPr>
          <w:sz w:val="28"/>
          <w:szCs w:val="28"/>
        </w:rPr>
        <w:t xml:space="preserve"> </w:t>
      </w:r>
      <w:r w:rsidR="00D22DEE" w:rsidRPr="00D22DEE">
        <w:rPr>
          <w:sz w:val="28"/>
          <w:szCs w:val="28"/>
        </w:rPr>
        <w:t xml:space="preserve">Quỹ được hình thành từ tài sản đóng góp ban đầu của các sáng lập </w:t>
      </w:r>
      <w:r w:rsidR="00D22DEE" w:rsidRPr="00F77F31">
        <w:rPr>
          <w:sz w:val="28"/>
          <w:szCs w:val="28"/>
        </w:rPr>
        <w:t>viên</w:t>
      </w:r>
      <w:r w:rsidR="00B643A6" w:rsidRPr="00F77F31">
        <w:rPr>
          <w:sz w:val="28"/>
          <w:szCs w:val="28"/>
        </w:rPr>
        <w:t xml:space="preserve"> </w:t>
      </w:r>
      <w:r w:rsidR="00314DE2" w:rsidRPr="00F77F31">
        <w:rPr>
          <w:sz w:val="28"/>
          <w:szCs w:val="28"/>
        </w:rPr>
        <w:t xml:space="preserve"> với tổng số tiền: 370.000.000 đồng  </w:t>
      </w:r>
      <w:r w:rsidR="00B643A6" w:rsidRPr="00F77F31">
        <w:rPr>
          <w:sz w:val="28"/>
          <w:szCs w:val="28"/>
        </w:rPr>
        <w:t xml:space="preserve">(phụ lục </w:t>
      </w:r>
      <w:r w:rsidR="00092DDB">
        <w:rPr>
          <w:sz w:val="28"/>
          <w:szCs w:val="28"/>
        </w:rPr>
        <w:t>2</w:t>
      </w:r>
      <w:r w:rsidR="00B643A6" w:rsidRPr="00F77F31">
        <w:rPr>
          <w:sz w:val="28"/>
          <w:szCs w:val="28"/>
        </w:rPr>
        <w:t xml:space="preserve"> đính kèm)</w:t>
      </w:r>
      <w:r w:rsidR="00D22DEE" w:rsidRPr="00F77F31">
        <w:rPr>
          <w:sz w:val="28"/>
          <w:szCs w:val="28"/>
        </w:rPr>
        <w:t xml:space="preserve"> </w:t>
      </w:r>
      <w:r w:rsidR="00D22DEE" w:rsidRPr="00D22DEE">
        <w:rPr>
          <w:sz w:val="28"/>
          <w:szCs w:val="28"/>
        </w:rPr>
        <w:t>và tăng trưởng tài sản Quỹ trên cơ sở vận động tài trợ, vận động quyên góp của các tổ chức, cá nhân trong và ngoài nước theo quy định của pháp luật để thực hiện các hoạt động theo tôn chỉ, mục đích của Quỹ</w:t>
      </w:r>
      <w:r w:rsidR="00D22DEE">
        <w:rPr>
          <w:sz w:val="28"/>
          <w:szCs w:val="28"/>
        </w:rPr>
        <w:t>.</w:t>
      </w:r>
    </w:p>
    <w:p w:rsidR="00285EEC" w:rsidRPr="00D22DEE" w:rsidRDefault="00001503" w:rsidP="00911F10">
      <w:pPr>
        <w:spacing w:before="120"/>
        <w:ind w:firstLine="567"/>
        <w:jc w:val="both"/>
        <w:rPr>
          <w:sz w:val="28"/>
          <w:szCs w:val="28"/>
        </w:rPr>
      </w:pPr>
      <w:r>
        <w:rPr>
          <w:sz w:val="28"/>
          <w:szCs w:val="28"/>
        </w:rPr>
        <w:t>Trong mùa thu hoạch</w:t>
      </w:r>
      <w:r w:rsidR="00D22DEE">
        <w:rPr>
          <w:sz w:val="28"/>
          <w:szCs w:val="28"/>
        </w:rPr>
        <w:t xml:space="preserve"> cà phê niên vụ 2021/22 Quỹ đã tài trợ cho 4 khóa tập huấn “chế biến cà phê chất lượng cao” với tổng số tiền hơn 45 triệu đồng.</w:t>
      </w:r>
    </w:p>
    <w:p w:rsidR="00C963CD" w:rsidRPr="0053276A" w:rsidRDefault="004D1BAD" w:rsidP="009B6690">
      <w:pPr>
        <w:tabs>
          <w:tab w:val="left" w:pos="360"/>
        </w:tabs>
        <w:spacing w:before="120"/>
        <w:jc w:val="both"/>
        <w:rPr>
          <w:b/>
          <w:sz w:val="28"/>
          <w:szCs w:val="28"/>
        </w:rPr>
      </w:pPr>
      <w:r w:rsidRPr="0053276A">
        <w:rPr>
          <w:b/>
          <w:sz w:val="28"/>
          <w:szCs w:val="28"/>
        </w:rPr>
        <w:t>2.</w:t>
      </w:r>
      <w:r w:rsidR="003B5F45">
        <w:rPr>
          <w:b/>
          <w:sz w:val="28"/>
          <w:szCs w:val="28"/>
        </w:rPr>
        <w:t>9</w:t>
      </w:r>
      <w:r w:rsidR="00027074" w:rsidRPr="0053276A">
        <w:rPr>
          <w:b/>
          <w:sz w:val="28"/>
          <w:szCs w:val="28"/>
        </w:rPr>
        <w:t xml:space="preserve"> </w:t>
      </w:r>
      <w:r w:rsidR="00C963CD" w:rsidRPr="0053276A">
        <w:rPr>
          <w:b/>
          <w:sz w:val="28"/>
          <w:szCs w:val="28"/>
        </w:rPr>
        <w:t xml:space="preserve"> Hội thảo – Tập huấn – Nghiên cứu khoa học</w:t>
      </w:r>
    </w:p>
    <w:p w:rsidR="00D46EA1" w:rsidRDefault="004E5C75" w:rsidP="004E5C75">
      <w:pPr>
        <w:tabs>
          <w:tab w:val="left" w:pos="360"/>
        </w:tabs>
        <w:spacing w:before="120"/>
        <w:jc w:val="both"/>
        <w:rPr>
          <w:sz w:val="28"/>
          <w:szCs w:val="28"/>
        </w:rPr>
      </w:pPr>
      <w:r w:rsidRPr="0053276A">
        <w:rPr>
          <w:sz w:val="28"/>
          <w:szCs w:val="28"/>
        </w:rPr>
        <w:tab/>
      </w:r>
      <w:r w:rsidR="0053276A">
        <w:rPr>
          <w:sz w:val="28"/>
          <w:szCs w:val="28"/>
        </w:rPr>
        <w:t xml:space="preserve"> Trong năm 202</w:t>
      </w:r>
      <w:r w:rsidR="00F77F31">
        <w:rPr>
          <w:sz w:val="28"/>
          <w:szCs w:val="28"/>
        </w:rPr>
        <w:t>1</w:t>
      </w:r>
      <w:r w:rsidR="0053276A">
        <w:rPr>
          <w:sz w:val="28"/>
          <w:szCs w:val="28"/>
        </w:rPr>
        <w:t xml:space="preserve"> </w:t>
      </w:r>
      <w:r w:rsidR="005E457E">
        <w:rPr>
          <w:sz w:val="28"/>
          <w:szCs w:val="28"/>
        </w:rPr>
        <w:t xml:space="preserve">mặc dù tình hình dịch bệnh Covid – 19 diễn ra rất phức tạp trên cả nước nói chung và tỉnh Đắk Lắk nói riêng, nhưng bằng sự quyết tâm </w:t>
      </w:r>
      <w:r w:rsidR="0053276A">
        <w:rPr>
          <w:sz w:val="28"/>
          <w:szCs w:val="28"/>
        </w:rPr>
        <w:t xml:space="preserve">Hiệp hội đã tổ chức </w:t>
      </w:r>
      <w:r w:rsidR="005E457E">
        <w:rPr>
          <w:sz w:val="28"/>
          <w:szCs w:val="28"/>
        </w:rPr>
        <w:t xml:space="preserve">thành công </w:t>
      </w:r>
      <w:r w:rsidR="0053276A">
        <w:rPr>
          <w:sz w:val="28"/>
          <w:szCs w:val="28"/>
        </w:rPr>
        <w:t xml:space="preserve">4 khóa tập huấn “Chế biến cà phê nhân chất lượng cao” cho nông dân tại các vùng nguyên liệu (xã Quảng Tiến, Ea Tul – huyện Cư M’gar; </w:t>
      </w:r>
      <w:r w:rsidR="0053276A">
        <w:rPr>
          <w:sz w:val="28"/>
          <w:szCs w:val="28"/>
        </w:rPr>
        <w:lastRenderedPageBreak/>
        <w:t xml:space="preserve">xã Ea Tu – Tp. Buôn Ma Thuột – Đắk Lắk và xã Đức Minh – huyện Đắk Mil – Đắk Nông). </w:t>
      </w:r>
      <w:r w:rsidR="005E457E">
        <w:rPr>
          <w:sz w:val="28"/>
          <w:szCs w:val="28"/>
        </w:rPr>
        <w:t>Tham gia khóa tập huấn,</w:t>
      </w:r>
      <w:r w:rsidR="0053276A">
        <w:rPr>
          <w:sz w:val="28"/>
          <w:szCs w:val="28"/>
        </w:rPr>
        <w:t xml:space="preserve"> người nông dân sản xuất cà phê có những kiến thức cơ bản về chế biến</w:t>
      </w:r>
      <w:r w:rsidR="005E457E">
        <w:rPr>
          <w:sz w:val="28"/>
          <w:szCs w:val="28"/>
        </w:rPr>
        <w:t>,</w:t>
      </w:r>
      <w:r w:rsidR="0053276A">
        <w:rPr>
          <w:sz w:val="28"/>
          <w:szCs w:val="28"/>
        </w:rPr>
        <w:t xml:space="preserve"> nâng cao năng lực về các phương pháp chế biến cà phê chất lượng cao, cách bảo quản cà phê nhân sau chế biến để hạn chế giảm chất lượng trong quá trình bảo quản.</w:t>
      </w:r>
      <w:r w:rsidR="005E457E">
        <w:rPr>
          <w:sz w:val="28"/>
          <w:szCs w:val="28"/>
        </w:rPr>
        <w:t xml:space="preserve"> Kết thúc các khóa tập huấn, Hiệp hội đã cấp giấy chứng nhận hoàn thành khóa học cho 61 học viên đủ điều kiện. </w:t>
      </w:r>
    </w:p>
    <w:p w:rsidR="00154588" w:rsidRPr="00AF21E9" w:rsidRDefault="00D46EA1" w:rsidP="00D46EA1">
      <w:pPr>
        <w:tabs>
          <w:tab w:val="left" w:pos="360"/>
        </w:tabs>
        <w:spacing w:before="120"/>
        <w:jc w:val="both"/>
        <w:rPr>
          <w:b/>
          <w:sz w:val="28"/>
          <w:szCs w:val="28"/>
        </w:rPr>
      </w:pPr>
      <w:r w:rsidRPr="00D46EA1">
        <w:rPr>
          <w:b/>
          <w:bCs/>
          <w:color w:val="000000"/>
          <w:sz w:val="28"/>
          <w:szCs w:val="28"/>
        </w:rPr>
        <w:t>2.</w:t>
      </w:r>
      <w:r w:rsidR="003B5F45">
        <w:rPr>
          <w:b/>
          <w:bCs/>
          <w:color w:val="000000"/>
          <w:sz w:val="28"/>
          <w:szCs w:val="28"/>
        </w:rPr>
        <w:t>10</w:t>
      </w:r>
      <w:r>
        <w:rPr>
          <w:bCs/>
          <w:color w:val="000000"/>
          <w:sz w:val="28"/>
          <w:szCs w:val="28"/>
        </w:rPr>
        <w:t xml:space="preserve"> </w:t>
      </w:r>
      <w:r w:rsidR="00200E3D" w:rsidRPr="00AF21E9">
        <w:rPr>
          <w:b/>
          <w:sz w:val="28"/>
          <w:szCs w:val="28"/>
        </w:rPr>
        <w:t>Thông tin và tuyên truyền</w:t>
      </w:r>
    </w:p>
    <w:p w:rsidR="00152615" w:rsidRPr="00AF21E9" w:rsidRDefault="00270E46" w:rsidP="009B6690">
      <w:pPr>
        <w:spacing w:before="120"/>
        <w:ind w:firstLine="450"/>
        <w:jc w:val="both"/>
        <w:rPr>
          <w:sz w:val="28"/>
          <w:szCs w:val="28"/>
        </w:rPr>
      </w:pPr>
      <w:r w:rsidRPr="00AF21E9">
        <w:rPr>
          <w:sz w:val="28"/>
          <w:szCs w:val="28"/>
        </w:rPr>
        <w:t xml:space="preserve">Hiệp hội cà phê Buôn Ma Thuột </w:t>
      </w:r>
      <w:r w:rsidR="00CA4411" w:rsidRPr="00AF21E9">
        <w:rPr>
          <w:sz w:val="28"/>
          <w:szCs w:val="28"/>
        </w:rPr>
        <w:t xml:space="preserve">duy trì thường </w:t>
      </w:r>
      <w:r w:rsidRPr="00AF21E9">
        <w:rPr>
          <w:sz w:val="28"/>
          <w:szCs w:val="28"/>
        </w:rPr>
        <w:t xml:space="preserve">xuyên </w:t>
      </w:r>
      <w:r w:rsidR="00CA4411" w:rsidRPr="00AF21E9">
        <w:rPr>
          <w:sz w:val="28"/>
          <w:szCs w:val="28"/>
        </w:rPr>
        <w:t>trang web</w:t>
      </w:r>
      <w:r w:rsidR="00B53F55" w:rsidRPr="00AF21E9">
        <w:rPr>
          <w:sz w:val="28"/>
          <w:szCs w:val="28"/>
        </w:rPr>
        <w:t xml:space="preserve"> và</w:t>
      </w:r>
      <w:r w:rsidR="00F7367E" w:rsidRPr="00AF21E9">
        <w:rPr>
          <w:sz w:val="28"/>
          <w:szCs w:val="28"/>
        </w:rPr>
        <w:t xml:space="preserve"> </w:t>
      </w:r>
      <w:r w:rsidRPr="00AF21E9">
        <w:rPr>
          <w:sz w:val="28"/>
          <w:szCs w:val="28"/>
        </w:rPr>
        <w:t xml:space="preserve">cập nhật các hoạt động của Hiệp hội </w:t>
      </w:r>
      <w:r w:rsidR="00CA4411" w:rsidRPr="00AF21E9">
        <w:rPr>
          <w:sz w:val="28"/>
          <w:szCs w:val="28"/>
        </w:rPr>
        <w:t>và các sự kiện, tin tức liên quan cà phê trong nước và quốc tế</w:t>
      </w:r>
      <w:r w:rsidRPr="00AF21E9">
        <w:rPr>
          <w:sz w:val="28"/>
          <w:szCs w:val="28"/>
        </w:rPr>
        <w:t>.</w:t>
      </w:r>
    </w:p>
    <w:p w:rsidR="00003F08" w:rsidRDefault="00F7367E" w:rsidP="00A3646E">
      <w:pPr>
        <w:spacing w:before="120"/>
        <w:ind w:firstLine="450"/>
        <w:jc w:val="both"/>
        <w:rPr>
          <w:sz w:val="28"/>
          <w:szCs w:val="28"/>
        </w:rPr>
      </w:pPr>
      <w:r w:rsidRPr="00AF21E9">
        <w:rPr>
          <w:sz w:val="28"/>
          <w:szCs w:val="28"/>
        </w:rPr>
        <w:t>Hiệp hội thường xuyên cung cấp thông tin về cà phê cho các đơn vị truyền thông trong và ngoài tỉnh.</w:t>
      </w:r>
    </w:p>
    <w:p w:rsidR="0020349B" w:rsidRPr="00C76E31" w:rsidRDefault="003B5F45" w:rsidP="003B5F45">
      <w:pPr>
        <w:pStyle w:val="ListParagraph"/>
        <w:spacing w:before="120"/>
        <w:ind w:left="525" w:hanging="525"/>
        <w:jc w:val="both"/>
        <w:rPr>
          <w:b/>
          <w:sz w:val="28"/>
          <w:szCs w:val="28"/>
        </w:rPr>
      </w:pPr>
      <w:r>
        <w:rPr>
          <w:b/>
          <w:sz w:val="28"/>
          <w:szCs w:val="28"/>
        </w:rPr>
        <w:t>2.11</w:t>
      </w:r>
      <w:r w:rsidR="007B2803" w:rsidRPr="00C76E31">
        <w:rPr>
          <w:b/>
          <w:sz w:val="28"/>
          <w:szCs w:val="28"/>
        </w:rPr>
        <w:t xml:space="preserve"> Kết quả hoạt động của </w:t>
      </w:r>
      <w:r w:rsidR="00CE5A7C" w:rsidRPr="00C76E31">
        <w:rPr>
          <w:b/>
          <w:sz w:val="28"/>
          <w:szCs w:val="28"/>
        </w:rPr>
        <w:t xml:space="preserve">một số </w:t>
      </w:r>
      <w:r w:rsidR="007B2803" w:rsidRPr="00C76E31">
        <w:rPr>
          <w:b/>
          <w:sz w:val="28"/>
          <w:szCs w:val="28"/>
        </w:rPr>
        <w:t>hội viên</w:t>
      </w:r>
      <w:r w:rsidR="00CE5A7C" w:rsidRPr="00C76E31">
        <w:rPr>
          <w:b/>
          <w:sz w:val="28"/>
          <w:szCs w:val="28"/>
        </w:rPr>
        <w:t xml:space="preserve"> tiêu biểu</w:t>
      </w:r>
      <w:r w:rsidR="007B2803" w:rsidRPr="00C76E31">
        <w:rPr>
          <w:b/>
          <w:sz w:val="28"/>
          <w:szCs w:val="28"/>
        </w:rPr>
        <w:t xml:space="preserve"> </w:t>
      </w:r>
    </w:p>
    <w:p w:rsidR="00C76E31" w:rsidRDefault="0020349B" w:rsidP="00C76FF1">
      <w:pPr>
        <w:spacing w:before="120"/>
        <w:jc w:val="both"/>
        <w:rPr>
          <w:sz w:val="28"/>
          <w:szCs w:val="28"/>
        </w:rPr>
      </w:pPr>
      <w:r>
        <w:rPr>
          <w:sz w:val="28"/>
          <w:szCs w:val="28"/>
        </w:rPr>
        <w:tab/>
      </w:r>
      <w:r w:rsidR="00CE5A7C" w:rsidRPr="00C76E31">
        <w:rPr>
          <w:sz w:val="28"/>
          <w:szCs w:val="28"/>
        </w:rPr>
        <w:t xml:space="preserve">Trong năm 2021 tình hình kinh tế xã hội có nhiều thay đổi, đặc biệt là đại dịch Covid – 19 đã làm cho các hội viên gặp không ít khó khăn trong sản xuất và kinh doanh. Nhưng để tích nghi với tình hình mới, một số hội viên đã chủ động thay đổi phương án kinh doanh phù hợp </w:t>
      </w:r>
      <w:r w:rsidR="00B30BE9" w:rsidRPr="00C76E31">
        <w:rPr>
          <w:sz w:val="28"/>
          <w:szCs w:val="28"/>
        </w:rPr>
        <w:t>và thích ứng với điều kiện mới để việc sản xuất và kin</w:t>
      </w:r>
      <w:r w:rsidR="00C76E31">
        <w:rPr>
          <w:sz w:val="28"/>
          <w:szCs w:val="28"/>
        </w:rPr>
        <w:t>h doanh ổn định và đạt hiệu quả,</w:t>
      </w:r>
      <w:r w:rsidR="00B30BE9" w:rsidRPr="00C76E31">
        <w:rPr>
          <w:sz w:val="28"/>
          <w:szCs w:val="28"/>
        </w:rPr>
        <w:t xml:space="preserve"> </w:t>
      </w:r>
      <w:r w:rsidR="00C76E31">
        <w:rPr>
          <w:sz w:val="28"/>
          <w:szCs w:val="28"/>
        </w:rPr>
        <w:t>cụ thể:</w:t>
      </w:r>
    </w:p>
    <w:p w:rsidR="00C76E31" w:rsidRDefault="00C76E31" w:rsidP="00E84D34">
      <w:pPr>
        <w:pStyle w:val="ListParagraph"/>
        <w:numPr>
          <w:ilvl w:val="0"/>
          <w:numId w:val="19"/>
        </w:numPr>
        <w:tabs>
          <w:tab w:val="left" w:pos="709"/>
        </w:tabs>
        <w:spacing w:before="120" w:after="120"/>
        <w:ind w:left="0" w:firstLine="360"/>
        <w:contextualSpacing w:val="0"/>
        <w:jc w:val="both"/>
        <w:rPr>
          <w:sz w:val="28"/>
          <w:szCs w:val="28"/>
        </w:rPr>
      </w:pPr>
      <w:r w:rsidRPr="00C76E31">
        <w:rPr>
          <w:sz w:val="28"/>
          <w:szCs w:val="28"/>
        </w:rPr>
        <w:t>Đ</w:t>
      </w:r>
      <w:r w:rsidR="00A8591A" w:rsidRPr="00C76E31">
        <w:rPr>
          <w:sz w:val="28"/>
          <w:szCs w:val="28"/>
        </w:rPr>
        <w:t>ã mạnh dạn</w:t>
      </w:r>
      <w:r w:rsidR="00A60EF0">
        <w:rPr>
          <w:sz w:val="28"/>
          <w:szCs w:val="28"/>
        </w:rPr>
        <w:t xml:space="preserve"> triển khai các mô hình bán hàng</w:t>
      </w:r>
      <w:r w:rsidR="00A8591A" w:rsidRPr="00C76E31">
        <w:rPr>
          <w:sz w:val="28"/>
          <w:szCs w:val="28"/>
        </w:rPr>
        <w:t xml:space="preserve"> trên các nền tảng công nghệ hiện đại, phổ biến như: Shopee, Lazada, Alibaba, Amazon,... </w:t>
      </w:r>
    </w:p>
    <w:p w:rsidR="00C76E31" w:rsidRPr="00C76E31" w:rsidRDefault="00C76E31" w:rsidP="00E84D34">
      <w:pPr>
        <w:pStyle w:val="ListParagraph"/>
        <w:numPr>
          <w:ilvl w:val="0"/>
          <w:numId w:val="19"/>
        </w:numPr>
        <w:tabs>
          <w:tab w:val="left" w:pos="709"/>
        </w:tabs>
        <w:spacing w:before="120" w:after="120"/>
        <w:ind w:left="0" w:firstLine="360"/>
        <w:contextualSpacing w:val="0"/>
        <w:jc w:val="both"/>
        <w:rPr>
          <w:sz w:val="28"/>
          <w:szCs w:val="28"/>
        </w:rPr>
      </w:pPr>
      <w:r>
        <w:rPr>
          <w:sz w:val="28"/>
          <w:szCs w:val="28"/>
        </w:rPr>
        <w:t>Á</w:t>
      </w:r>
      <w:r w:rsidR="00A8591A" w:rsidRPr="00C76E31">
        <w:rPr>
          <w:sz w:val="28"/>
          <w:szCs w:val="28"/>
        </w:rPr>
        <w:t xml:space="preserve">p dụng các nền tảng công nghệ trong việc giải quyết các vấn đề sự vụ làm giảm áp lực công việc giấy tờ như: Dùng Google Drive, Dropbox,… </w:t>
      </w:r>
    </w:p>
    <w:p w:rsidR="00C76E31" w:rsidRDefault="00A8591A" w:rsidP="00E84D34">
      <w:pPr>
        <w:pStyle w:val="ListParagraph"/>
        <w:numPr>
          <w:ilvl w:val="0"/>
          <w:numId w:val="19"/>
        </w:numPr>
        <w:tabs>
          <w:tab w:val="left" w:pos="709"/>
        </w:tabs>
        <w:spacing w:before="120" w:after="120"/>
        <w:ind w:left="0" w:firstLine="360"/>
        <w:contextualSpacing w:val="0"/>
        <w:jc w:val="both"/>
        <w:rPr>
          <w:sz w:val="28"/>
          <w:szCs w:val="28"/>
        </w:rPr>
      </w:pPr>
      <w:r w:rsidRPr="00C76E31">
        <w:rPr>
          <w:sz w:val="28"/>
          <w:szCs w:val="28"/>
        </w:rPr>
        <w:t>Phòng kinh doanh</w:t>
      </w:r>
      <w:r w:rsidR="00C76E31">
        <w:rPr>
          <w:sz w:val="28"/>
          <w:szCs w:val="28"/>
        </w:rPr>
        <w:t xml:space="preserve"> </w:t>
      </w:r>
      <w:r w:rsidRPr="00C76E31">
        <w:rPr>
          <w:sz w:val="28"/>
          <w:szCs w:val="28"/>
        </w:rPr>
        <w:t>-</w:t>
      </w:r>
      <w:r w:rsidR="00C76E31">
        <w:rPr>
          <w:sz w:val="28"/>
          <w:szCs w:val="28"/>
        </w:rPr>
        <w:t xml:space="preserve"> </w:t>
      </w:r>
      <w:r w:rsidRPr="00C76E31">
        <w:rPr>
          <w:sz w:val="28"/>
          <w:szCs w:val="28"/>
        </w:rPr>
        <w:t xml:space="preserve">XNK cùng các nhà máy chế biến </w:t>
      </w:r>
      <w:r w:rsidR="00C76E31">
        <w:rPr>
          <w:sz w:val="28"/>
          <w:szCs w:val="28"/>
        </w:rPr>
        <w:t xml:space="preserve">(đơn vị xuất khẩu) </w:t>
      </w:r>
      <w:r w:rsidRPr="00C76E31">
        <w:rPr>
          <w:sz w:val="28"/>
          <w:szCs w:val="28"/>
        </w:rPr>
        <w:t xml:space="preserve">đã áp dụng thành công đơn hàng điện tử, khi </w:t>
      </w:r>
      <w:r w:rsidR="00C76E31">
        <w:rPr>
          <w:sz w:val="28"/>
          <w:szCs w:val="28"/>
        </w:rPr>
        <w:t>tích hợp thông tin về các lô hàng</w:t>
      </w:r>
      <w:r w:rsidRPr="00C76E31">
        <w:rPr>
          <w:sz w:val="28"/>
          <w:szCs w:val="28"/>
        </w:rPr>
        <w:t xml:space="preserve"> xuất khẩu như: Bộ chứng từ, hình ảnh xuất, phiếu cân, hợp đồng đều được tích hợp và được lưu trữ lâu dài trên một đường link nhất định.</w:t>
      </w:r>
    </w:p>
    <w:p w:rsidR="00E84D34" w:rsidRDefault="00A8591A" w:rsidP="00E84D34">
      <w:pPr>
        <w:pStyle w:val="ListParagraph"/>
        <w:numPr>
          <w:ilvl w:val="0"/>
          <w:numId w:val="19"/>
        </w:numPr>
        <w:tabs>
          <w:tab w:val="left" w:pos="709"/>
        </w:tabs>
        <w:spacing w:before="120" w:after="120"/>
        <w:ind w:left="0" w:firstLine="360"/>
        <w:contextualSpacing w:val="0"/>
        <w:jc w:val="both"/>
        <w:rPr>
          <w:sz w:val="28"/>
          <w:szCs w:val="28"/>
        </w:rPr>
      </w:pPr>
      <w:r w:rsidRPr="00E84D34">
        <w:rPr>
          <w:sz w:val="28"/>
          <w:szCs w:val="28"/>
        </w:rPr>
        <w:t>Trong quá trình dịch bện Covid diễn ra đ</w:t>
      </w:r>
      <w:r w:rsidR="00E84D34" w:rsidRPr="00E84D34">
        <w:rPr>
          <w:sz w:val="28"/>
          <w:szCs w:val="28"/>
        </w:rPr>
        <w:t xml:space="preserve">ỉnh điểm nguy cơ phong tỏa các tỉnh phía Nam </w:t>
      </w:r>
      <w:r w:rsidRPr="00E84D34">
        <w:rPr>
          <w:sz w:val="28"/>
          <w:szCs w:val="28"/>
        </w:rPr>
        <w:t xml:space="preserve">là rất cao lực lượng lao động tại </w:t>
      </w:r>
      <w:r w:rsidR="00E84D34" w:rsidRPr="00E84D34">
        <w:rPr>
          <w:sz w:val="28"/>
          <w:szCs w:val="28"/>
        </w:rPr>
        <w:t xml:space="preserve">các nhà máy chế biến, </w:t>
      </w:r>
      <w:r w:rsidR="00E84D34">
        <w:rPr>
          <w:sz w:val="28"/>
          <w:szCs w:val="28"/>
        </w:rPr>
        <w:t>k</w:t>
      </w:r>
      <w:r w:rsidR="00E84D34" w:rsidRPr="00E84D34">
        <w:rPr>
          <w:sz w:val="28"/>
          <w:szCs w:val="28"/>
        </w:rPr>
        <w:t xml:space="preserve">hu công nghiệp </w:t>
      </w:r>
      <w:r w:rsidRPr="00E84D34">
        <w:rPr>
          <w:sz w:val="28"/>
          <w:szCs w:val="28"/>
        </w:rPr>
        <w:t xml:space="preserve">phải làm việc ở nhà và hầu như không thực hiện được công việc. </w:t>
      </w:r>
      <w:r w:rsidR="00E84D34">
        <w:rPr>
          <w:sz w:val="28"/>
          <w:szCs w:val="28"/>
        </w:rPr>
        <w:t>Vì vậy c</w:t>
      </w:r>
      <w:r w:rsidR="00E84D34" w:rsidRPr="00E84D34">
        <w:rPr>
          <w:sz w:val="28"/>
          <w:szCs w:val="28"/>
        </w:rPr>
        <w:t>ác đơn vị</w:t>
      </w:r>
      <w:r w:rsidRPr="00E84D34">
        <w:rPr>
          <w:sz w:val="28"/>
          <w:szCs w:val="28"/>
        </w:rPr>
        <w:t xml:space="preserve"> đã lập đội phản ứng nhanh thực hiện </w:t>
      </w:r>
      <w:r w:rsidR="00E84D34">
        <w:rPr>
          <w:sz w:val="28"/>
          <w:szCs w:val="28"/>
        </w:rPr>
        <w:t xml:space="preserve">công </w:t>
      </w:r>
      <w:r w:rsidRPr="00E84D34">
        <w:rPr>
          <w:sz w:val="28"/>
          <w:szCs w:val="28"/>
        </w:rPr>
        <w:t xml:space="preserve">việc </w:t>
      </w:r>
      <w:r w:rsidR="00E84D34">
        <w:rPr>
          <w:sz w:val="28"/>
          <w:szCs w:val="28"/>
        </w:rPr>
        <w:t>hỗ trợ</w:t>
      </w:r>
      <w:r w:rsidRPr="00E84D34">
        <w:rPr>
          <w:sz w:val="28"/>
          <w:szCs w:val="28"/>
        </w:rPr>
        <w:t xml:space="preserve"> </w:t>
      </w:r>
      <w:r w:rsidR="00E84D34" w:rsidRPr="00E84D34">
        <w:rPr>
          <w:sz w:val="28"/>
          <w:szCs w:val="28"/>
        </w:rPr>
        <w:t>bộ phận xuất khẩu,</w:t>
      </w:r>
      <w:r w:rsidRPr="00E84D34">
        <w:rPr>
          <w:sz w:val="28"/>
          <w:szCs w:val="28"/>
        </w:rPr>
        <w:t xml:space="preserve"> đ</w:t>
      </w:r>
      <w:r w:rsidR="00E84D34">
        <w:rPr>
          <w:sz w:val="28"/>
          <w:szCs w:val="28"/>
        </w:rPr>
        <w:t>ặc biệt đối với bộ phận</w:t>
      </w:r>
      <w:r w:rsidRPr="00E84D34">
        <w:rPr>
          <w:sz w:val="28"/>
          <w:szCs w:val="28"/>
        </w:rPr>
        <w:t xml:space="preserve"> Traffic. Từ đó, mọi hoạt động xuất nhập khẩu của </w:t>
      </w:r>
      <w:r w:rsidR="00E84D34" w:rsidRPr="00E84D34">
        <w:rPr>
          <w:sz w:val="28"/>
          <w:szCs w:val="28"/>
        </w:rPr>
        <w:t>đơn vị</w:t>
      </w:r>
      <w:r w:rsidRPr="00E84D34">
        <w:rPr>
          <w:sz w:val="28"/>
          <w:szCs w:val="28"/>
        </w:rPr>
        <w:t xml:space="preserve"> vẫn được duy trì tốt. </w:t>
      </w:r>
    </w:p>
    <w:p w:rsidR="0014443D" w:rsidRPr="00E84D34" w:rsidRDefault="00E84D34" w:rsidP="007C1524">
      <w:pPr>
        <w:pStyle w:val="ListParagraph"/>
        <w:numPr>
          <w:ilvl w:val="0"/>
          <w:numId w:val="19"/>
        </w:numPr>
        <w:tabs>
          <w:tab w:val="left" w:pos="709"/>
        </w:tabs>
        <w:spacing w:before="120" w:after="120"/>
        <w:ind w:left="0" w:firstLine="360"/>
        <w:contextualSpacing w:val="0"/>
        <w:jc w:val="both"/>
        <w:rPr>
          <w:sz w:val="28"/>
          <w:szCs w:val="28"/>
        </w:rPr>
      </w:pPr>
      <w:r>
        <w:rPr>
          <w:sz w:val="28"/>
          <w:szCs w:val="28"/>
        </w:rPr>
        <w:t>Đ</w:t>
      </w:r>
      <w:r w:rsidR="00A8591A" w:rsidRPr="00E84D34">
        <w:rPr>
          <w:sz w:val="28"/>
          <w:szCs w:val="28"/>
        </w:rPr>
        <w:t xml:space="preserve">ã phát triển </w:t>
      </w:r>
      <w:r>
        <w:rPr>
          <w:sz w:val="28"/>
          <w:szCs w:val="28"/>
        </w:rPr>
        <w:t>thêm được các thị trường ngách ở nước ngoài để thương mại cà phê, đặc biệt trong năm vừa qua công ty TNHH MTV XNK 2/9 đã xuất khẩu 2 container</w:t>
      </w:r>
      <w:r w:rsidR="00A91497">
        <w:rPr>
          <w:sz w:val="28"/>
          <w:szCs w:val="28"/>
        </w:rPr>
        <w:t xml:space="preserve"> cà phê đặc sản sang thị trường Châu Âu và Châu Á.</w:t>
      </w:r>
    </w:p>
    <w:p w:rsidR="00D46EA1" w:rsidRPr="00C76E31" w:rsidRDefault="007B2803" w:rsidP="007C1524">
      <w:pPr>
        <w:pStyle w:val="ListParagraph"/>
        <w:numPr>
          <w:ilvl w:val="0"/>
          <w:numId w:val="6"/>
        </w:numPr>
        <w:spacing w:before="120" w:after="120"/>
        <w:ind w:left="0" w:firstLine="142"/>
        <w:contextualSpacing w:val="0"/>
        <w:jc w:val="both"/>
        <w:rPr>
          <w:sz w:val="28"/>
          <w:szCs w:val="28"/>
        </w:rPr>
      </w:pPr>
      <w:r w:rsidRPr="00C76E31">
        <w:rPr>
          <w:b/>
          <w:sz w:val="28"/>
          <w:szCs w:val="28"/>
        </w:rPr>
        <w:t xml:space="preserve">Thuận lợi: </w:t>
      </w:r>
      <w:r w:rsidR="00AE1D5F" w:rsidRPr="00C76E31">
        <w:rPr>
          <w:sz w:val="28"/>
          <w:szCs w:val="28"/>
        </w:rPr>
        <w:t xml:space="preserve">Trong niên vụ 2020/21 tình hình thời tiết thuận lợi cho thu hoạch do đó chất lượng cà phê nhân, đáp ứng nhu càu của khách hàng, hội viên tham gia sản xuất các loại cà phê chứng nhận bền vững: 4C, Utz, RFA, Flo và chỉ dẫn địa lý Buôn Ma Thuột góp phần nâng cao giá trị sản phẩm cà phê nhân. Hội viên luôn luôn nâng cao năng lực </w:t>
      </w:r>
      <w:r w:rsidRPr="00C76E31">
        <w:rPr>
          <w:sz w:val="28"/>
          <w:szCs w:val="28"/>
        </w:rPr>
        <w:t xml:space="preserve">kinh doanh, tìm kiếm khách hàng (nội địa và </w:t>
      </w:r>
      <w:r w:rsidRPr="00C76E31">
        <w:rPr>
          <w:sz w:val="28"/>
          <w:szCs w:val="28"/>
        </w:rPr>
        <w:lastRenderedPageBreak/>
        <w:t>quốc tế). Mặc dù trong năm qua do ảnh hưởng của đại dịch Covid – 19 tiêu thụ nội địa và xuất khẩu tuy chậm nhưng tương đối ổn định.</w:t>
      </w:r>
    </w:p>
    <w:p w:rsidR="007B2803" w:rsidRPr="00C76E31" w:rsidRDefault="007B2803" w:rsidP="007C1524">
      <w:pPr>
        <w:pStyle w:val="ListParagraph"/>
        <w:numPr>
          <w:ilvl w:val="0"/>
          <w:numId w:val="6"/>
        </w:numPr>
        <w:tabs>
          <w:tab w:val="left" w:pos="567"/>
        </w:tabs>
        <w:spacing w:before="120" w:after="120"/>
        <w:ind w:left="0" w:firstLine="142"/>
        <w:contextualSpacing w:val="0"/>
        <w:jc w:val="both"/>
        <w:rPr>
          <w:b/>
          <w:sz w:val="28"/>
          <w:szCs w:val="28"/>
        </w:rPr>
      </w:pPr>
      <w:r w:rsidRPr="00C76E31">
        <w:rPr>
          <w:b/>
          <w:sz w:val="28"/>
          <w:szCs w:val="28"/>
        </w:rPr>
        <w:t xml:space="preserve">Khó khăn: </w:t>
      </w:r>
      <w:r w:rsidRPr="00C76E31">
        <w:rPr>
          <w:sz w:val="28"/>
          <w:szCs w:val="28"/>
        </w:rPr>
        <w:t>Giá cà phê</w:t>
      </w:r>
      <w:r w:rsidRPr="00C76E31">
        <w:rPr>
          <w:b/>
          <w:sz w:val="28"/>
          <w:szCs w:val="28"/>
        </w:rPr>
        <w:t xml:space="preserve"> </w:t>
      </w:r>
      <w:r w:rsidRPr="00C76E31">
        <w:rPr>
          <w:sz w:val="28"/>
          <w:szCs w:val="28"/>
        </w:rPr>
        <w:t>diễn biến phức tạp, khó lường không tuân theo quy luật, điều này làm cho các hội viên đặc biệt là các đơn vị xuất khẩu gặp khó khăn trong công tác mua – bán hàng; Do tình hình dịch bệnh kéo dài làm nhu cầu giảm, trì hoãn nhận hàng và thanh toán chậm; Giá cước vận chuyển nội địa và quốc tế tăng mạnh từ 10 – 15 lần, đặc biệt là hàng xuất khẩu sang Mỹ và Châu Âu</w:t>
      </w:r>
      <w:r w:rsidR="00EC28D0" w:rsidRPr="00C76E31">
        <w:rPr>
          <w:sz w:val="28"/>
          <w:szCs w:val="28"/>
        </w:rPr>
        <w:t>. Các hội viê</w:t>
      </w:r>
      <w:r w:rsidR="0020349B" w:rsidRPr="00C76E31">
        <w:rPr>
          <w:sz w:val="28"/>
          <w:szCs w:val="28"/>
        </w:rPr>
        <w:t>n có nhà máy chế biến nằm ở khu</w:t>
      </w:r>
      <w:r w:rsidR="00EC28D0" w:rsidRPr="00C76E31">
        <w:rPr>
          <w:sz w:val="28"/>
          <w:szCs w:val="28"/>
        </w:rPr>
        <w:t xml:space="preserve"> vực phong </w:t>
      </w:r>
      <w:r w:rsidR="003E7CD7">
        <w:rPr>
          <w:sz w:val="28"/>
          <w:szCs w:val="28"/>
        </w:rPr>
        <w:t xml:space="preserve">tỏa </w:t>
      </w:r>
      <w:r w:rsidR="0020349B" w:rsidRPr="00C76E31">
        <w:rPr>
          <w:sz w:val="28"/>
          <w:szCs w:val="28"/>
        </w:rPr>
        <w:t>gặp khó khăn trong việc đi lại làm chậm trễ cho việc hoàn thiện thủ tục xuất nhập khẩu.</w:t>
      </w:r>
    </w:p>
    <w:p w:rsidR="004D1BAD" w:rsidRPr="004C4450" w:rsidRDefault="004D1BAD" w:rsidP="004D1BAD">
      <w:pPr>
        <w:spacing w:before="120"/>
        <w:jc w:val="both"/>
        <w:rPr>
          <w:i/>
          <w:sz w:val="28"/>
          <w:szCs w:val="28"/>
        </w:rPr>
      </w:pPr>
      <w:r w:rsidRPr="004C4450">
        <w:rPr>
          <w:b/>
          <w:sz w:val="28"/>
          <w:szCs w:val="28"/>
        </w:rPr>
        <w:t>2.1</w:t>
      </w:r>
      <w:r w:rsidR="003B5F45">
        <w:rPr>
          <w:b/>
          <w:sz w:val="28"/>
          <w:szCs w:val="28"/>
        </w:rPr>
        <w:t>2</w:t>
      </w:r>
      <w:r w:rsidRPr="004C4450">
        <w:rPr>
          <w:b/>
          <w:sz w:val="28"/>
          <w:szCs w:val="28"/>
        </w:rPr>
        <w:t xml:space="preserve"> </w:t>
      </w:r>
      <w:r w:rsidR="002A7C32" w:rsidRPr="004C4450">
        <w:rPr>
          <w:b/>
          <w:sz w:val="28"/>
          <w:szCs w:val="28"/>
        </w:rPr>
        <w:t>T</w:t>
      </w:r>
      <w:r w:rsidRPr="004C4450">
        <w:rPr>
          <w:b/>
          <w:sz w:val="28"/>
          <w:szCs w:val="28"/>
        </w:rPr>
        <w:t>ài chính</w:t>
      </w:r>
      <w:r w:rsidR="000B2BC8" w:rsidRPr="004C4450">
        <w:rPr>
          <w:b/>
          <w:sz w:val="28"/>
          <w:szCs w:val="28"/>
        </w:rPr>
        <w:t xml:space="preserve"> năm 2021</w:t>
      </w:r>
      <w:r w:rsidR="009B2DAC" w:rsidRPr="004C4450">
        <w:rPr>
          <w:b/>
          <w:sz w:val="28"/>
          <w:szCs w:val="28"/>
        </w:rPr>
        <w:t xml:space="preserve"> </w:t>
      </w:r>
      <w:r w:rsidR="009B2DAC" w:rsidRPr="004C4450">
        <w:rPr>
          <w:i/>
          <w:sz w:val="28"/>
          <w:szCs w:val="28"/>
        </w:rPr>
        <w:t>(từ 01/01/202</w:t>
      </w:r>
      <w:r w:rsidR="000B2BC8" w:rsidRPr="004C4450">
        <w:rPr>
          <w:i/>
          <w:sz w:val="28"/>
          <w:szCs w:val="28"/>
        </w:rPr>
        <w:t>1</w:t>
      </w:r>
      <w:r w:rsidR="009B2DAC" w:rsidRPr="004C4450">
        <w:rPr>
          <w:i/>
          <w:sz w:val="28"/>
          <w:szCs w:val="28"/>
        </w:rPr>
        <w:t xml:space="preserve"> đến 3</w:t>
      </w:r>
      <w:r w:rsidR="000B2BC8" w:rsidRPr="004C4450">
        <w:rPr>
          <w:i/>
          <w:sz w:val="28"/>
          <w:szCs w:val="28"/>
        </w:rPr>
        <w:t>0</w:t>
      </w:r>
      <w:r w:rsidR="009B2DAC" w:rsidRPr="004C4450">
        <w:rPr>
          <w:i/>
          <w:sz w:val="28"/>
          <w:szCs w:val="28"/>
        </w:rPr>
        <w:t>/</w:t>
      </w:r>
      <w:r w:rsidR="003B5F45">
        <w:rPr>
          <w:i/>
          <w:sz w:val="28"/>
          <w:szCs w:val="28"/>
        </w:rPr>
        <w:t>12</w:t>
      </w:r>
      <w:r w:rsidR="000B2BC8" w:rsidRPr="004C4450">
        <w:rPr>
          <w:i/>
          <w:sz w:val="28"/>
          <w:szCs w:val="28"/>
        </w:rPr>
        <w:t>/2021</w:t>
      </w:r>
      <w:r w:rsidR="009B2DAC" w:rsidRPr="004C4450">
        <w:rPr>
          <w:i/>
          <w:sz w:val="28"/>
          <w:szCs w:val="28"/>
        </w:rPr>
        <w:t>)</w:t>
      </w:r>
    </w:p>
    <w:p w:rsidR="009B2DAC" w:rsidRPr="004C4450" w:rsidRDefault="009B2DAC" w:rsidP="004D1BAD">
      <w:pPr>
        <w:spacing w:before="120"/>
        <w:jc w:val="both"/>
        <w:rPr>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757"/>
        <w:gridCol w:w="1620"/>
        <w:gridCol w:w="1616"/>
        <w:gridCol w:w="1583"/>
      </w:tblGrid>
      <w:tr w:rsidR="004C4450" w:rsidRPr="004C4450" w:rsidTr="00BF3F72">
        <w:tc>
          <w:tcPr>
            <w:tcW w:w="0" w:type="auto"/>
            <w:shd w:val="clear" w:color="auto" w:fill="auto"/>
            <w:vAlign w:val="center"/>
          </w:tcPr>
          <w:p w:rsidR="002A7C32" w:rsidRPr="004C4450" w:rsidRDefault="002A7C32" w:rsidP="004E186E">
            <w:pPr>
              <w:spacing w:after="120"/>
              <w:jc w:val="center"/>
              <w:rPr>
                <w:b/>
                <w:sz w:val="28"/>
                <w:szCs w:val="28"/>
              </w:rPr>
            </w:pPr>
            <w:r w:rsidRPr="004C4450">
              <w:rPr>
                <w:b/>
                <w:sz w:val="28"/>
                <w:szCs w:val="28"/>
              </w:rPr>
              <w:t>STT</w:t>
            </w:r>
          </w:p>
        </w:tc>
        <w:tc>
          <w:tcPr>
            <w:tcW w:w="3757" w:type="dxa"/>
            <w:shd w:val="clear" w:color="auto" w:fill="auto"/>
            <w:vAlign w:val="center"/>
          </w:tcPr>
          <w:p w:rsidR="002A7C32" w:rsidRPr="004C4450" w:rsidRDefault="002A7C32" w:rsidP="004E186E">
            <w:pPr>
              <w:spacing w:after="120"/>
              <w:jc w:val="center"/>
              <w:rPr>
                <w:b/>
                <w:sz w:val="28"/>
                <w:szCs w:val="28"/>
              </w:rPr>
            </w:pPr>
            <w:r w:rsidRPr="004C4450">
              <w:rPr>
                <w:b/>
                <w:sz w:val="28"/>
                <w:szCs w:val="28"/>
              </w:rPr>
              <w:t>Nội dung</w:t>
            </w:r>
          </w:p>
        </w:tc>
        <w:tc>
          <w:tcPr>
            <w:tcW w:w="1620" w:type="dxa"/>
            <w:shd w:val="clear" w:color="auto" w:fill="auto"/>
            <w:vAlign w:val="center"/>
          </w:tcPr>
          <w:p w:rsidR="002A7C32" w:rsidRPr="004C4450" w:rsidRDefault="002A7C32" w:rsidP="004E186E">
            <w:pPr>
              <w:spacing w:after="120"/>
              <w:jc w:val="center"/>
              <w:rPr>
                <w:b/>
                <w:sz w:val="28"/>
                <w:szCs w:val="28"/>
              </w:rPr>
            </w:pPr>
            <w:r w:rsidRPr="004C4450">
              <w:rPr>
                <w:b/>
                <w:sz w:val="28"/>
                <w:szCs w:val="28"/>
              </w:rPr>
              <w:t>Thu</w:t>
            </w:r>
          </w:p>
          <w:p w:rsidR="002A7C32" w:rsidRPr="004C4450" w:rsidRDefault="002A7C32" w:rsidP="004E186E">
            <w:pPr>
              <w:spacing w:after="120"/>
              <w:jc w:val="center"/>
              <w:rPr>
                <w:b/>
                <w:sz w:val="28"/>
                <w:szCs w:val="28"/>
              </w:rPr>
            </w:pPr>
            <w:r w:rsidRPr="004C4450">
              <w:rPr>
                <w:b/>
                <w:sz w:val="28"/>
                <w:szCs w:val="28"/>
              </w:rPr>
              <w:t>(đồng)</w:t>
            </w:r>
          </w:p>
        </w:tc>
        <w:tc>
          <w:tcPr>
            <w:tcW w:w="1616" w:type="dxa"/>
            <w:shd w:val="clear" w:color="auto" w:fill="auto"/>
            <w:vAlign w:val="center"/>
          </w:tcPr>
          <w:p w:rsidR="002A7C32" w:rsidRPr="004C4450" w:rsidRDefault="002A7C32" w:rsidP="004E186E">
            <w:pPr>
              <w:spacing w:after="120"/>
              <w:jc w:val="center"/>
              <w:rPr>
                <w:b/>
                <w:sz w:val="28"/>
                <w:szCs w:val="28"/>
              </w:rPr>
            </w:pPr>
            <w:r w:rsidRPr="004C4450">
              <w:rPr>
                <w:b/>
                <w:sz w:val="28"/>
                <w:szCs w:val="28"/>
              </w:rPr>
              <w:t>Chi</w:t>
            </w:r>
          </w:p>
          <w:p w:rsidR="002A7C32" w:rsidRPr="004C4450" w:rsidRDefault="002A7C32" w:rsidP="004E186E">
            <w:pPr>
              <w:spacing w:after="120"/>
              <w:jc w:val="center"/>
              <w:rPr>
                <w:b/>
                <w:sz w:val="28"/>
                <w:szCs w:val="28"/>
              </w:rPr>
            </w:pPr>
            <w:r w:rsidRPr="004C4450">
              <w:rPr>
                <w:b/>
                <w:sz w:val="28"/>
                <w:szCs w:val="28"/>
              </w:rPr>
              <w:t>(đồng)</w:t>
            </w:r>
          </w:p>
        </w:tc>
        <w:tc>
          <w:tcPr>
            <w:tcW w:w="1583" w:type="dxa"/>
            <w:shd w:val="clear" w:color="auto" w:fill="auto"/>
            <w:vAlign w:val="center"/>
          </w:tcPr>
          <w:p w:rsidR="002A7C32" w:rsidRPr="004C4450" w:rsidRDefault="002A7C32" w:rsidP="004E186E">
            <w:pPr>
              <w:spacing w:after="120"/>
              <w:jc w:val="center"/>
              <w:rPr>
                <w:b/>
                <w:sz w:val="28"/>
                <w:szCs w:val="28"/>
              </w:rPr>
            </w:pPr>
            <w:r w:rsidRPr="004C4450">
              <w:rPr>
                <w:b/>
                <w:sz w:val="28"/>
                <w:szCs w:val="28"/>
              </w:rPr>
              <w:t>Còn lại</w:t>
            </w:r>
          </w:p>
          <w:p w:rsidR="002A7C32" w:rsidRPr="004C4450" w:rsidRDefault="002A7C32" w:rsidP="004E186E">
            <w:pPr>
              <w:spacing w:after="120"/>
              <w:jc w:val="center"/>
              <w:rPr>
                <w:b/>
                <w:sz w:val="28"/>
                <w:szCs w:val="28"/>
              </w:rPr>
            </w:pPr>
            <w:r w:rsidRPr="004C4450">
              <w:rPr>
                <w:b/>
                <w:sz w:val="28"/>
                <w:szCs w:val="28"/>
              </w:rPr>
              <w:t>(đồng)</w:t>
            </w:r>
          </w:p>
        </w:tc>
      </w:tr>
      <w:tr w:rsidR="004C4450" w:rsidRPr="004C4450" w:rsidTr="00BF3F72">
        <w:trPr>
          <w:trHeight w:val="762"/>
        </w:trPr>
        <w:tc>
          <w:tcPr>
            <w:tcW w:w="0" w:type="auto"/>
            <w:shd w:val="clear" w:color="auto" w:fill="auto"/>
            <w:vAlign w:val="center"/>
          </w:tcPr>
          <w:p w:rsidR="002A7C32" w:rsidRPr="004C4450" w:rsidRDefault="002A7C32" w:rsidP="004E186E">
            <w:pPr>
              <w:spacing w:after="120"/>
              <w:jc w:val="center"/>
              <w:rPr>
                <w:b/>
                <w:sz w:val="28"/>
                <w:szCs w:val="28"/>
              </w:rPr>
            </w:pPr>
            <w:r w:rsidRPr="004C4450">
              <w:rPr>
                <w:b/>
                <w:sz w:val="28"/>
                <w:szCs w:val="28"/>
              </w:rPr>
              <w:t>1</w:t>
            </w:r>
          </w:p>
        </w:tc>
        <w:tc>
          <w:tcPr>
            <w:tcW w:w="3757" w:type="dxa"/>
            <w:tcBorders>
              <w:bottom w:val="single" w:sz="4" w:space="0" w:color="auto"/>
            </w:tcBorders>
            <w:shd w:val="clear" w:color="auto" w:fill="auto"/>
            <w:vAlign w:val="center"/>
          </w:tcPr>
          <w:p w:rsidR="002A7C32" w:rsidRPr="003B5F45" w:rsidRDefault="002A7C32" w:rsidP="004E186E">
            <w:pPr>
              <w:spacing w:after="120"/>
              <w:rPr>
                <w:b/>
                <w:sz w:val="28"/>
                <w:szCs w:val="28"/>
              </w:rPr>
            </w:pPr>
            <w:r w:rsidRPr="003B5F45">
              <w:rPr>
                <w:b/>
                <w:sz w:val="28"/>
                <w:szCs w:val="28"/>
              </w:rPr>
              <w:t>Kinh phí hỗ trợ chi thường xuyên từ ngân sách Nhà nước</w:t>
            </w:r>
          </w:p>
        </w:tc>
        <w:tc>
          <w:tcPr>
            <w:tcW w:w="1620" w:type="dxa"/>
            <w:tcBorders>
              <w:bottom w:val="single" w:sz="4" w:space="0" w:color="auto"/>
            </w:tcBorders>
            <w:shd w:val="clear" w:color="auto" w:fill="auto"/>
            <w:vAlign w:val="center"/>
          </w:tcPr>
          <w:p w:rsidR="002A7C32" w:rsidRPr="003B5F45" w:rsidRDefault="00282309" w:rsidP="004E186E">
            <w:pPr>
              <w:spacing w:after="120"/>
              <w:jc w:val="center"/>
              <w:rPr>
                <w:b/>
                <w:sz w:val="28"/>
                <w:szCs w:val="28"/>
              </w:rPr>
            </w:pPr>
            <w:r w:rsidRPr="003B5F45">
              <w:rPr>
                <w:b/>
                <w:sz w:val="28"/>
                <w:szCs w:val="28"/>
              </w:rPr>
              <w:t>345.000.000</w:t>
            </w:r>
          </w:p>
        </w:tc>
        <w:tc>
          <w:tcPr>
            <w:tcW w:w="1616" w:type="dxa"/>
            <w:tcBorders>
              <w:bottom w:val="single" w:sz="4" w:space="0" w:color="auto"/>
            </w:tcBorders>
            <w:shd w:val="clear" w:color="auto" w:fill="auto"/>
            <w:vAlign w:val="center"/>
          </w:tcPr>
          <w:p w:rsidR="002A7C32" w:rsidRPr="003B5F45" w:rsidRDefault="00F8775F" w:rsidP="004E186E">
            <w:pPr>
              <w:spacing w:after="120"/>
              <w:jc w:val="center"/>
              <w:rPr>
                <w:b/>
                <w:sz w:val="28"/>
                <w:szCs w:val="28"/>
              </w:rPr>
            </w:pPr>
            <w:r w:rsidRPr="003B5F45">
              <w:rPr>
                <w:b/>
                <w:sz w:val="28"/>
                <w:szCs w:val="28"/>
              </w:rPr>
              <w:t>345.000.000</w:t>
            </w:r>
          </w:p>
        </w:tc>
        <w:tc>
          <w:tcPr>
            <w:tcW w:w="1583" w:type="dxa"/>
            <w:tcBorders>
              <w:bottom w:val="single" w:sz="4" w:space="0" w:color="auto"/>
            </w:tcBorders>
            <w:shd w:val="clear" w:color="auto" w:fill="auto"/>
            <w:vAlign w:val="center"/>
          </w:tcPr>
          <w:p w:rsidR="002A7C32" w:rsidRPr="003B5F45" w:rsidRDefault="00F8775F" w:rsidP="004E186E">
            <w:pPr>
              <w:spacing w:after="120"/>
              <w:jc w:val="center"/>
              <w:rPr>
                <w:b/>
                <w:sz w:val="28"/>
                <w:szCs w:val="28"/>
              </w:rPr>
            </w:pPr>
            <w:r w:rsidRPr="003B5F45">
              <w:rPr>
                <w:b/>
                <w:sz w:val="28"/>
                <w:szCs w:val="28"/>
              </w:rPr>
              <w:t>0</w:t>
            </w:r>
          </w:p>
        </w:tc>
      </w:tr>
      <w:tr w:rsidR="004C4450" w:rsidRPr="004C4450" w:rsidTr="00C94998">
        <w:trPr>
          <w:trHeight w:val="564"/>
        </w:trPr>
        <w:tc>
          <w:tcPr>
            <w:tcW w:w="0" w:type="auto"/>
            <w:shd w:val="clear" w:color="auto" w:fill="auto"/>
            <w:vAlign w:val="center"/>
          </w:tcPr>
          <w:p w:rsidR="002A7C32" w:rsidRPr="004C4450" w:rsidRDefault="002A7C32" w:rsidP="004E186E">
            <w:pPr>
              <w:spacing w:after="120"/>
              <w:jc w:val="center"/>
              <w:rPr>
                <w:b/>
                <w:sz w:val="28"/>
                <w:szCs w:val="28"/>
              </w:rPr>
            </w:pPr>
            <w:r w:rsidRPr="004C4450">
              <w:rPr>
                <w:b/>
                <w:sz w:val="28"/>
                <w:szCs w:val="28"/>
              </w:rPr>
              <w:t>2</w:t>
            </w:r>
          </w:p>
        </w:tc>
        <w:tc>
          <w:tcPr>
            <w:tcW w:w="3757" w:type="dxa"/>
            <w:tcBorders>
              <w:bottom w:val="single" w:sz="4" w:space="0" w:color="auto"/>
            </w:tcBorders>
            <w:shd w:val="clear" w:color="auto" w:fill="auto"/>
            <w:vAlign w:val="center"/>
          </w:tcPr>
          <w:p w:rsidR="002A7C32" w:rsidRPr="003B5F45" w:rsidRDefault="002A7C32" w:rsidP="00C94998">
            <w:pPr>
              <w:spacing w:after="120"/>
              <w:rPr>
                <w:b/>
                <w:sz w:val="28"/>
                <w:szCs w:val="28"/>
              </w:rPr>
            </w:pPr>
            <w:r w:rsidRPr="003B5F45">
              <w:rPr>
                <w:b/>
                <w:sz w:val="28"/>
                <w:szCs w:val="28"/>
              </w:rPr>
              <w:t>Quỹ Hiệp hội</w:t>
            </w:r>
          </w:p>
        </w:tc>
        <w:tc>
          <w:tcPr>
            <w:tcW w:w="1620" w:type="dxa"/>
            <w:tcBorders>
              <w:bottom w:val="single" w:sz="4" w:space="0" w:color="auto"/>
            </w:tcBorders>
            <w:shd w:val="clear" w:color="auto" w:fill="auto"/>
            <w:vAlign w:val="center"/>
          </w:tcPr>
          <w:p w:rsidR="002A7C32" w:rsidRPr="003B5F45" w:rsidRDefault="00F8775F" w:rsidP="00C94998">
            <w:pPr>
              <w:spacing w:after="120"/>
              <w:jc w:val="center"/>
              <w:rPr>
                <w:b/>
                <w:sz w:val="28"/>
                <w:szCs w:val="28"/>
              </w:rPr>
            </w:pPr>
            <w:r w:rsidRPr="003B5F45">
              <w:rPr>
                <w:b/>
                <w:sz w:val="28"/>
                <w:szCs w:val="28"/>
              </w:rPr>
              <w:t>167.528.000</w:t>
            </w:r>
          </w:p>
        </w:tc>
        <w:tc>
          <w:tcPr>
            <w:tcW w:w="1616" w:type="dxa"/>
            <w:tcBorders>
              <w:bottom w:val="single" w:sz="4" w:space="0" w:color="auto"/>
            </w:tcBorders>
            <w:shd w:val="clear" w:color="auto" w:fill="auto"/>
            <w:vAlign w:val="center"/>
          </w:tcPr>
          <w:p w:rsidR="002A7C32" w:rsidRPr="003B5F45" w:rsidRDefault="00F8775F" w:rsidP="00C94998">
            <w:pPr>
              <w:spacing w:after="120"/>
              <w:jc w:val="center"/>
              <w:rPr>
                <w:b/>
                <w:sz w:val="28"/>
                <w:szCs w:val="28"/>
              </w:rPr>
            </w:pPr>
            <w:r w:rsidRPr="003B5F45">
              <w:rPr>
                <w:b/>
                <w:sz w:val="28"/>
                <w:szCs w:val="28"/>
              </w:rPr>
              <w:t>83.919.000</w:t>
            </w:r>
          </w:p>
        </w:tc>
        <w:tc>
          <w:tcPr>
            <w:tcW w:w="1583" w:type="dxa"/>
            <w:tcBorders>
              <w:bottom w:val="single" w:sz="4" w:space="0" w:color="auto"/>
            </w:tcBorders>
            <w:shd w:val="clear" w:color="auto" w:fill="auto"/>
            <w:vAlign w:val="center"/>
          </w:tcPr>
          <w:p w:rsidR="00BF3F72" w:rsidRPr="003B5F45" w:rsidRDefault="00F8775F" w:rsidP="00C94998">
            <w:pPr>
              <w:spacing w:after="120"/>
              <w:jc w:val="center"/>
              <w:rPr>
                <w:b/>
                <w:sz w:val="28"/>
                <w:szCs w:val="28"/>
              </w:rPr>
            </w:pPr>
            <w:r w:rsidRPr="003B5F45">
              <w:rPr>
                <w:b/>
                <w:sz w:val="28"/>
                <w:szCs w:val="28"/>
              </w:rPr>
              <w:t>83.609.000</w:t>
            </w:r>
          </w:p>
        </w:tc>
      </w:tr>
      <w:tr w:rsidR="004C4450" w:rsidRPr="004C4450" w:rsidTr="00BF3F72">
        <w:tc>
          <w:tcPr>
            <w:tcW w:w="0" w:type="auto"/>
            <w:vMerge w:val="restart"/>
            <w:shd w:val="clear" w:color="auto" w:fill="auto"/>
          </w:tcPr>
          <w:p w:rsidR="002A7C32" w:rsidRPr="004C4450" w:rsidRDefault="002A7C32" w:rsidP="004E186E">
            <w:pPr>
              <w:spacing w:after="120"/>
              <w:jc w:val="both"/>
              <w:rPr>
                <w:b/>
                <w:sz w:val="28"/>
                <w:szCs w:val="28"/>
              </w:rPr>
            </w:pPr>
          </w:p>
        </w:tc>
        <w:tc>
          <w:tcPr>
            <w:tcW w:w="3757" w:type="dxa"/>
            <w:tcBorders>
              <w:top w:val="single" w:sz="4" w:space="0" w:color="auto"/>
              <w:bottom w:val="single" w:sz="4" w:space="0" w:color="auto"/>
              <w:right w:val="single" w:sz="4" w:space="0" w:color="auto"/>
            </w:tcBorders>
            <w:shd w:val="clear" w:color="auto" w:fill="auto"/>
          </w:tcPr>
          <w:p w:rsidR="002A7C32" w:rsidRPr="003B5F45" w:rsidRDefault="002A7C32" w:rsidP="00F8775F">
            <w:pPr>
              <w:spacing w:after="120"/>
              <w:jc w:val="both"/>
              <w:rPr>
                <w:sz w:val="28"/>
                <w:szCs w:val="28"/>
              </w:rPr>
            </w:pPr>
            <w:r w:rsidRPr="003B5F45">
              <w:rPr>
                <w:sz w:val="28"/>
                <w:szCs w:val="28"/>
              </w:rPr>
              <w:t>- Quỹ Hiệp hội năm 20</w:t>
            </w:r>
            <w:r w:rsidR="00282309" w:rsidRPr="003B5F45">
              <w:rPr>
                <w:sz w:val="28"/>
                <w:szCs w:val="28"/>
              </w:rPr>
              <w:t>20</w:t>
            </w:r>
            <w:r w:rsidRPr="003B5F45">
              <w:rPr>
                <w:sz w:val="28"/>
                <w:szCs w:val="28"/>
              </w:rPr>
              <w:t xml:space="preserve"> chuyển qua</w:t>
            </w:r>
            <w:r w:rsidR="00D67AB9" w:rsidRPr="003B5F45">
              <w:rPr>
                <w:sz w:val="28"/>
                <w:szCs w:val="28"/>
              </w:rPr>
              <w:t xml:space="preserve"> năm 202</w:t>
            </w:r>
            <w:r w:rsidR="00282309" w:rsidRPr="003B5F45">
              <w:rPr>
                <w:sz w:val="28"/>
                <w:szCs w:val="28"/>
              </w:rPr>
              <w:t>1</w:t>
            </w:r>
            <w:r w:rsidR="008B4004" w:rsidRPr="003B5F45">
              <w:rPr>
                <w:sz w:val="28"/>
                <w:szCs w:val="28"/>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A7C32" w:rsidRPr="003B5F45" w:rsidRDefault="00282309" w:rsidP="004E186E">
            <w:pPr>
              <w:spacing w:after="120"/>
              <w:jc w:val="right"/>
              <w:rPr>
                <w:sz w:val="28"/>
                <w:szCs w:val="28"/>
              </w:rPr>
            </w:pPr>
            <w:r w:rsidRPr="003B5F45">
              <w:rPr>
                <w:sz w:val="28"/>
                <w:szCs w:val="28"/>
              </w:rPr>
              <w:t>5</w:t>
            </w:r>
            <w:r w:rsidR="00F8775F" w:rsidRPr="003B5F45">
              <w:rPr>
                <w:sz w:val="28"/>
                <w:szCs w:val="28"/>
              </w:rPr>
              <w:t>2.078.0</w:t>
            </w:r>
            <w:r w:rsidR="004D6005" w:rsidRPr="003B5F45">
              <w:rPr>
                <w:sz w:val="28"/>
                <w:szCs w:val="28"/>
              </w:rPr>
              <w:t>00</w:t>
            </w:r>
          </w:p>
        </w:tc>
        <w:tc>
          <w:tcPr>
            <w:tcW w:w="1616" w:type="dxa"/>
            <w:vMerge w:val="restart"/>
            <w:tcBorders>
              <w:top w:val="single" w:sz="4" w:space="0" w:color="auto"/>
              <w:left w:val="single" w:sz="4" w:space="0" w:color="auto"/>
              <w:right w:val="single" w:sz="4" w:space="0" w:color="auto"/>
            </w:tcBorders>
            <w:shd w:val="clear" w:color="auto" w:fill="auto"/>
            <w:vAlign w:val="center"/>
          </w:tcPr>
          <w:p w:rsidR="002A7C32" w:rsidRPr="003B5F45" w:rsidRDefault="007C1524" w:rsidP="004E186E">
            <w:pPr>
              <w:spacing w:after="120"/>
              <w:jc w:val="right"/>
              <w:rPr>
                <w:sz w:val="28"/>
                <w:szCs w:val="28"/>
              </w:rPr>
            </w:pPr>
            <w:r w:rsidRPr="003B5F45">
              <w:rPr>
                <w:sz w:val="28"/>
                <w:szCs w:val="28"/>
              </w:rPr>
              <w:t>83.919.000</w:t>
            </w:r>
          </w:p>
        </w:tc>
        <w:tc>
          <w:tcPr>
            <w:tcW w:w="1583" w:type="dxa"/>
            <w:vMerge w:val="restart"/>
            <w:tcBorders>
              <w:top w:val="single" w:sz="4" w:space="0" w:color="auto"/>
              <w:left w:val="single" w:sz="4" w:space="0" w:color="auto"/>
              <w:right w:val="single" w:sz="4" w:space="0" w:color="auto"/>
            </w:tcBorders>
            <w:shd w:val="clear" w:color="auto" w:fill="auto"/>
            <w:vAlign w:val="center"/>
          </w:tcPr>
          <w:p w:rsidR="002A7C32" w:rsidRPr="003B5F45" w:rsidRDefault="00F8775F" w:rsidP="004E186E">
            <w:pPr>
              <w:spacing w:after="120"/>
              <w:jc w:val="right"/>
              <w:rPr>
                <w:sz w:val="28"/>
                <w:szCs w:val="28"/>
              </w:rPr>
            </w:pPr>
            <w:r w:rsidRPr="003B5F45">
              <w:rPr>
                <w:sz w:val="28"/>
                <w:szCs w:val="28"/>
              </w:rPr>
              <w:t>83.609.000</w:t>
            </w:r>
          </w:p>
        </w:tc>
      </w:tr>
      <w:tr w:rsidR="004C4450" w:rsidRPr="004C4450" w:rsidTr="00BF3F72">
        <w:tc>
          <w:tcPr>
            <w:tcW w:w="0" w:type="auto"/>
            <w:vMerge/>
            <w:tcBorders>
              <w:bottom w:val="single" w:sz="4" w:space="0" w:color="auto"/>
            </w:tcBorders>
            <w:shd w:val="clear" w:color="auto" w:fill="auto"/>
          </w:tcPr>
          <w:p w:rsidR="002A7C32" w:rsidRPr="004C4450" w:rsidRDefault="002A7C32" w:rsidP="004E186E">
            <w:pPr>
              <w:spacing w:after="120"/>
              <w:jc w:val="both"/>
              <w:rPr>
                <w:b/>
                <w:sz w:val="28"/>
                <w:szCs w:val="28"/>
              </w:rPr>
            </w:pPr>
          </w:p>
        </w:tc>
        <w:tc>
          <w:tcPr>
            <w:tcW w:w="3757" w:type="dxa"/>
            <w:tcBorders>
              <w:top w:val="single" w:sz="4" w:space="0" w:color="auto"/>
              <w:bottom w:val="single" w:sz="4" w:space="0" w:color="auto"/>
              <w:right w:val="single" w:sz="4" w:space="0" w:color="auto"/>
            </w:tcBorders>
            <w:shd w:val="clear" w:color="auto" w:fill="auto"/>
          </w:tcPr>
          <w:p w:rsidR="002A7C32" w:rsidRPr="003B5F45" w:rsidRDefault="002A7C32" w:rsidP="002A32FB">
            <w:pPr>
              <w:spacing w:after="120"/>
              <w:rPr>
                <w:sz w:val="28"/>
                <w:szCs w:val="28"/>
              </w:rPr>
            </w:pPr>
            <w:r w:rsidRPr="003B5F45">
              <w:rPr>
                <w:sz w:val="28"/>
                <w:szCs w:val="28"/>
              </w:rPr>
              <w:t xml:space="preserve">- Thu hội phí </w:t>
            </w:r>
            <w:r w:rsidR="00282309" w:rsidRPr="003B5F45">
              <w:rPr>
                <w:sz w:val="28"/>
                <w:szCs w:val="28"/>
              </w:rPr>
              <w:t>năm 2021</w:t>
            </w:r>
            <w:r w:rsidRPr="003B5F45">
              <w:rPr>
                <w:sz w:val="28"/>
                <w:szCs w:val="28"/>
              </w:rPr>
              <w:t xml:space="preserve"> </w:t>
            </w:r>
            <w:r w:rsidR="00081846" w:rsidRPr="003B5F45">
              <w:rPr>
                <w:sz w:val="28"/>
                <w:szCs w:val="28"/>
              </w:rPr>
              <w:t xml:space="preserve">của </w:t>
            </w:r>
            <w:r w:rsidRPr="003B5F45">
              <w:rPr>
                <w:sz w:val="28"/>
                <w:szCs w:val="28"/>
              </w:rPr>
              <w:t xml:space="preserve"> </w:t>
            </w:r>
            <w:r w:rsidR="00F8775F" w:rsidRPr="003B5F45">
              <w:rPr>
                <w:sz w:val="28"/>
                <w:szCs w:val="28"/>
              </w:rPr>
              <w:t>48</w:t>
            </w:r>
            <w:r w:rsidR="004D6005" w:rsidRPr="003B5F45">
              <w:rPr>
                <w:sz w:val="28"/>
                <w:szCs w:val="28"/>
              </w:rPr>
              <w:t xml:space="preserve"> </w:t>
            </w:r>
            <w:r w:rsidRPr="003B5F45">
              <w:rPr>
                <w:sz w:val="28"/>
                <w:szCs w:val="28"/>
              </w:rPr>
              <w:t>đơn vị</w:t>
            </w:r>
            <w:r w:rsidR="00092DDB">
              <w:rPr>
                <w:sz w:val="28"/>
                <w:szCs w:val="28"/>
              </w:rPr>
              <w:t xml:space="preserve"> </w:t>
            </w:r>
            <w:r w:rsidRPr="003B5F45">
              <w:rPr>
                <w:sz w:val="28"/>
                <w:szCs w:val="28"/>
              </w:rPr>
              <w:br/>
            </w:r>
            <w:r w:rsidR="00092DDB">
              <w:rPr>
                <w:i/>
                <w:sz w:val="28"/>
                <w:szCs w:val="28"/>
              </w:rPr>
              <w:t>(Phụ lục 3</w:t>
            </w:r>
            <w:r w:rsidR="002A32FB">
              <w:rPr>
                <w:i/>
                <w:sz w:val="28"/>
                <w:szCs w:val="28"/>
              </w:rPr>
              <w:t xml:space="preserve"> đính</w:t>
            </w:r>
            <w:r w:rsidRPr="003B5F45">
              <w:rPr>
                <w:i/>
                <w:sz w:val="28"/>
                <w:szCs w:val="28"/>
              </w:rPr>
              <w:t xml:space="preserve"> kèm)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A7C32" w:rsidRPr="003B5F45" w:rsidRDefault="007C1524" w:rsidP="004E186E">
            <w:pPr>
              <w:spacing w:after="120"/>
              <w:jc w:val="right"/>
              <w:rPr>
                <w:sz w:val="28"/>
                <w:szCs w:val="28"/>
              </w:rPr>
            </w:pPr>
            <w:r w:rsidRPr="003B5F45">
              <w:rPr>
                <w:sz w:val="28"/>
                <w:szCs w:val="28"/>
              </w:rPr>
              <w:t>115.450.000</w:t>
            </w:r>
          </w:p>
        </w:tc>
        <w:tc>
          <w:tcPr>
            <w:tcW w:w="1616" w:type="dxa"/>
            <w:vMerge/>
            <w:tcBorders>
              <w:left w:val="single" w:sz="4" w:space="0" w:color="auto"/>
              <w:bottom w:val="single" w:sz="4" w:space="0" w:color="auto"/>
              <w:right w:val="single" w:sz="4" w:space="0" w:color="auto"/>
            </w:tcBorders>
            <w:shd w:val="clear" w:color="auto" w:fill="auto"/>
            <w:vAlign w:val="center"/>
          </w:tcPr>
          <w:p w:rsidR="002A7C32" w:rsidRPr="003B5F45" w:rsidRDefault="002A7C32" w:rsidP="004E186E">
            <w:pPr>
              <w:spacing w:after="120"/>
              <w:jc w:val="right"/>
              <w:rPr>
                <w:b/>
                <w:sz w:val="28"/>
                <w:szCs w:val="28"/>
              </w:rPr>
            </w:pPr>
          </w:p>
        </w:tc>
        <w:tc>
          <w:tcPr>
            <w:tcW w:w="1583" w:type="dxa"/>
            <w:vMerge/>
            <w:tcBorders>
              <w:left w:val="single" w:sz="4" w:space="0" w:color="auto"/>
              <w:bottom w:val="single" w:sz="4" w:space="0" w:color="auto"/>
              <w:right w:val="single" w:sz="4" w:space="0" w:color="auto"/>
            </w:tcBorders>
            <w:shd w:val="clear" w:color="auto" w:fill="auto"/>
            <w:vAlign w:val="center"/>
          </w:tcPr>
          <w:p w:rsidR="002A7C32" w:rsidRPr="003B5F45" w:rsidRDefault="002A7C32" w:rsidP="004E186E">
            <w:pPr>
              <w:spacing w:after="120"/>
              <w:jc w:val="right"/>
              <w:rPr>
                <w:b/>
                <w:sz w:val="28"/>
                <w:szCs w:val="28"/>
              </w:rPr>
            </w:pPr>
          </w:p>
        </w:tc>
      </w:tr>
      <w:tr w:rsidR="004C4450" w:rsidRPr="004C4450" w:rsidTr="00BF3F72">
        <w:tc>
          <w:tcPr>
            <w:tcW w:w="4503" w:type="dxa"/>
            <w:gridSpan w:val="2"/>
            <w:tcBorders>
              <w:top w:val="single" w:sz="4" w:space="0" w:color="auto"/>
              <w:left w:val="single" w:sz="4" w:space="0" w:color="auto"/>
              <w:bottom w:val="single" w:sz="4" w:space="0" w:color="auto"/>
              <w:right w:val="single" w:sz="4" w:space="0" w:color="auto"/>
            </w:tcBorders>
            <w:shd w:val="clear" w:color="auto" w:fill="auto"/>
          </w:tcPr>
          <w:p w:rsidR="002A7C32" w:rsidRPr="003B5F45" w:rsidRDefault="002A7C32" w:rsidP="004E186E">
            <w:pPr>
              <w:spacing w:after="120"/>
              <w:jc w:val="center"/>
              <w:rPr>
                <w:b/>
                <w:sz w:val="28"/>
                <w:szCs w:val="28"/>
              </w:rPr>
            </w:pPr>
            <w:r w:rsidRPr="003B5F45">
              <w:rPr>
                <w:b/>
                <w:sz w:val="28"/>
                <w:szCs w:val="28"/>
              </w:rPr>
              <w:t>Tổng cộng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A7C32" w:rsidRPr="003B5F45" w:rsidRDefault="00F8775F" w:rsidP="004E186E">
            <w:pPr>
              <w:spacing w:after="120"/>
              <w:jc w:val="right"/>
              <w:rPr>
                <w:b/>
                <w:sz w:val="28"/>
                <w:szCs w:val="28"/>
              </w:rPr>
            </w:pPr>
            <w:r w:rsidRPr="003B5F45">
              <w:rPr>
                <w:b/>
                <w:sz w:val="28"/>
                <w:szCs w:val="28"/>
              </w:rPr>
              <w:t>512.528.000</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2A7C32" w:rsidRPr="003B5F45" w:rsidRDefault="00F8775F" w:rsidP="004E186E">
            <w:pPr>
              <w:spacing w:after="120"/>
              <w:jc w:val="right"/>
              <w:rPr>
                <w:b/>
                <w:sz w:val="28"/>
                <w:szCs w:val="28"/>
              </w:rPr>
            </w:pPr>
            <w:r w:rsidRPr="003B5F45">
              <w:rPr>
                <w:b/>
                <w:sz w:val="28"/>
                <w:szCs w:val="28"/>
              </w:rPr>
              <w:t>428.919.000</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2A7C32" w:rsidRPr="003B5F45" w:rsidRDefault="00F8775F" w:rsidP="004E186E">
            <w:pPr>
              <w:spacing w:after="120"/>
              <w:jc w:val="right"/>
              <w:rPr>
                <w:b/>
                <w:sz w:val="28"/>
                <w:szCs w:val="28"/>
              </w:rPr>
            </w:pPr>
            <w:r w:rsidRPr="003B5F45">
              <w:rPr>
                <w:b/>
                <w:sz w:val="28"/>
                <w:szCs w:val="28"/>
              </w:rPr>
              <w:t>83.609.000</w:t>
            </w:r>
          </w:p>
        </w:tc>
      </w:tr>
    </w:tbl>
    <w:p w:rsidR="008B4004" w:rsidRDefault="008B4004" w:rsidP="008B4004">
      <w:pPr>
        <w:tabs>
          <w:tab w:val="left" w:pos="540"/>
        </w:tabs>
        <w:jc w:val="both"/>
        <w:rPr>
          <w:sz w:val="28"/>
          <w:szCs w:val="28"/>
        </w:rPr>
      </w:pPr>
      <w:r w:rsidRPr="008B4004">
        <w:rPr>
          <w:i/>
          <w:sz w:val="28"/>
          <w:szCs w:val="28"/>
        </w:rPr>
        <w:t xml:space="preserve">Ghi chú (*): </w:t>
      </w:r>
      <w:r w:rsidR="00F8775F">
        <w:rPr>
          <w:i/>
          <w:sz w:val="28"/>
          <w:szCs w:val="28"/>
        </w:rPr>
        <w:t>Do tình hình dịch bệnh Covid – 19,</w:t>
      </w:r>
      <w:r w:rsidR="00C94998">
        <w:rPr>
          <w:i/>
          <w:sz w:val="28"/>
          <w:szCs w:val="28"/>
        </w:rPr>
        <w:t xml:space="preserve"> </w:t>
      </w:r>
      <w:r w:rsidR="00F8775F">
        <w:rPr>
          <w:i/>
          <w:sz w:val="28"/>
          <w:szCs w:val="28"/>
        </w:rPr>
        <w:t>Hiệp hội giảm mức đóng hội phí năm 2021.</w:t>
      </w:r>
    </w:p>
    <w:p w:rsidR="00775356" w:rsidRPr="00AF21E9" w:rsidRDefault="003B5F45" w:rsidP="003B5F45">
      <w:pPr>
        <w:tabs>
          <w:tab w:val="left" w:pos="540"/>
        </w:tabs>
        <w:jc w:val="both"/>
        <w:rPr>
          <w:b/>
          <w:sz w:val="28"/>
          <w:szCs w:val="28"/>
        </w:rPr>
      </w:pPr>
      <w:r>
        <w:rPr>
          <w:sz w:val="28"/>
          <w:szCs w:val="28"/>
        </w:rPr>
        <w:tab/>
      </w:r>
      <w:r w:rsidR="008B4004">
        <w:rPr>
          <w:b/>
          <w:sz w:val="28"/>
          <w:szCs w:val="28"/>
        </w:rPr>
        <w:t xml:space="preserve">3. </w:t>
      </w:r>
      <w:r w:rsidR="00775356" w:rsidRPr="00AF21E9">
        <w:rPr>
          <w:b/>
          <w:sz w:val="28"/>
          <w:szCs w:val="28"/>
        </w:rPr>
        <w:t xml:space="preserve">Đánh giá chung </w:t>
      </w:r>
    </w:p>
    <w:p w:rsidR="00D0233E" w:rsidRPr="00AF21E9" w:rsidRDefault="00775356" w:rsidP="009B6690">
      <w:pPr>
        <w:spacing w:before="120"/>
        <w:ind w:firstLine="600"/>
        <w:jc w:val="both"/>
        <w:rPr>
          <w:sz w:val="28"/>
          <w:szCs w:val="28"/>
        </w:rPr>
      </w:pPr>
      <w:r w:rsidRPr="00AF21E9">
        <w:rPr>
          <w:sz w:val="28"/>
          <w:szCs w:val="28"/>
        </w:rPr>
        <w:t>Dưới sự chỉ đạo, điều hành của lãnh đạo Hiệp hội, sự phối hợp và hỗ trợ của các Sở, Ban ngành liên quan, sự hợp tác của toàn thể hội viên, Hiệp hội đã triển khai thực hiện và hoàn th</w:t>
      </w:r>
      <w:r w:rsidR="00C1355F" w:rsidRPr="00AF21E9">
        <w:rPr>
          <w:sz w:val="28"/>
          <w:szCs w:val="28"/>
        </w:rPr>
        <w:t>ành khá tốt các nhiệm v</w:t>
      </w:r>
      <w:r w:rsidR="00A803C1">
        <w:rPr>
          <w:sz w:val="28"/>
          <w:szCs w:val="28"/>
        </w:rPr>
        <w:t>ụ trong năm 2021</w:t>
      </w:r>
    </w:p>
    <w:p w:rsidR="00775356" w:rsidRPr="00AF21E9" w:rsidRDefault="00775356" w:rsidP="009B6690">
      <w:pPr>
        <w:spacing w:before="120"/>
        <w:ind w:firstLine="600"/>
        <w:jc w:val="both"/>
        <w:rPr>
          <w:sz w:val="28"/>
          <w:szCs w:val="28"/>
        </w:rPr>
      </w:pPr>
      <w:r w:rsidRPr="00AF21E9">
        <w:rPr>
          <w:sz w:val="28"/>
          <w:szCs w:val="28"/>
        </w:rPr>
        <w:t>Tuy nhiên hoạt động của Hiệp hội vẫn còn gặp không ít khó khăn, còn một số hạn chế, tồn tại chủ yếu như:</w:t>
      </w:r>
    </w:p>
    <w:p w:rsidR="00775356" w:rsidRPr="00AF21E9" w:rsidRDefault="00775356" w:rsidP="00927670">
      <w:pPr>
        <w:numPr>
          <w:ilvl w:val="0"/>
          <w:numId w:val="1"/>
        </w:numPr>
        <w:tabs>
          <w:tab w:val="clear" w:pos="1380"/>
          <w:tab w:val="num" w:pos="-120"/>
          <w:tab w:val="left" w:pos="840"/>
        </w:tabs>
        <w:spacing w:before="120"/>
        <w:ind w:left="0" w:firstLine="450"/>
        <w:jc w:val="both"/>
        <w:rPr>
          <w:sz w:val="28"/>
          <w:szCs w:val="28"/>
        </w:rPr>
      </w:pPr>
      <w:r w:rsidRPr="00AF21E9">
        <w:rPr>
          <w:sz w:val="28"/>
          <w:szCs w:val="28"/>
        </w:rPr>
        <w:t>Hoạt động của BCH còn hạn chế do hầu hết thành viên BCH đều kiêm nhiệm</w:t>
      </w:r>
      <w:r w:rsidR="00D0233E" w:rsidRPr="00AF21E9">
        <w:rPr>
          <w:sz w:val="28"/>
          <w:szCs w:val="28"/>
        </w:rPr>
        <w:t xml:space="preserve"> </w:t>
      </w:r>
      <w:r w:rsidR="007B37EC" w:rsidRPr="00AF21E9">
        <w:rPr>
          <w:sz w:val="28"/>
          <w:szCs w:val="28"/>
        </w:rPr>
        <w:t>phải chịu trách nhiệm chính về chuyên môn ở các sở ngành, các doanh nghiệp</w:t>
      </w:r>
      <w:r w:rsidR="00D0233E" w:rsidRPr="00AF21E9">
        <w:rPr>
          <w:sz w:val="28"/>
          <w:szCs w:val="28"/>
        </w:rPr>
        <w:t>.</w:t>
      </w:r>
    </w:p>
    <w:p w:rsidR="00775356" w:rsidRPr="00AF21E9" w:rsidRDefault="00775356" w:rsidP="00927670">
      <w:pPr>
        <w:numPr>
          <w:ilvl w:val="0"/>
          <w:numId w:val="1"/>
        </w:numPr>
        <w:tabs>
          <w:tab w:val="clear" w:pos="1380"/>
          <w:tab w:val="num" w:pos="-120"/>
          <w:tab w:val="left" w:pos="840"/>
        </w:tabs>
        <w:spacing w:before="120"/>
        <w:ind w:left="0" w:firstLine="450"/>
        <w:jc w:val="both"/>
        <w:rPr>
          <w:sz w:val="28"/>
          <w:szCs w:val="28"/>
        </w:rPr>
      </w:pPr>
      <w:r w:rsidRPr="00AF21E9">
        <w:rPr>
          <w:sz w:val="28"/>
          <w:szCs w:val="28"/>
        </w:rPr>
        <w:t xml:space="preserve">Văn phòng Hiệp hội hoạt động khá hiệu quả nhưng cần phải tăng cường tính chuyên nghiệp, khả năng nắm bắt xử lý thông tin, điều phối tốt các hoạt động thường xuyên cũng như các hoạt động phát sinh. </w:t>
      </w:r>
    </w:p>
    <w:p w:rsidR="00775356" w:rsidRDefault="00775356" w:rsidP="00927670">
      <w:pPr>
        <w:numPr>
          <w:ilvl w:val="0"/>
          <w:numId w:val="1"/>
        </w:numPr>
        <w:tabs>
          <w:tab w:val="clear" w:pos="1380"/>
          <w:tab w:val="num" w:pos="-120"/>
          <w:tab w:val="left" w:pos="840"/>
        </w:tabs>
        <w:spacing w:before="120"/>
        <w:ind w:left="0" w:firstLine="450"/>
        <w:jc w:val="both"/>
        <w:rPr>
          <w:sz w:val="28"/>
          <w:szCs w:val="28"/>
        </w:rPr>
      </w:pPr>
      <w:r w:rsidRPr="00AF21E9">
        <w:rPr>
          <w:sz w:val="28"/>
          <w:szCs w:val="28"/>
        </w:rPr>
        <w:t xml:space="preserve">Kinh phí hoạt động thường xuyên của Hiệp hội chủ yếu dựa vào hỗ trợ từ ngân sách nhà nước vì thế các hoạt đông tuyên truyền, quảng bá và xúc tiến </w:t>
      </w:r>
      <w:r w:rsidRPr="00AF21E9">
        <w:rPr>
          <w:sz w:val="28"/>
          <w:szCs w:val="28"/>
        </w:rPr>
        <w:lastRenderedPageBreak/>
        <w:t>thương mại sản phẩm cà phê nói chung và sản phẩm cà phê mang CDĐL Buôn Ma Thuột nói riêng còn hạn chế.</w:t>
      </w:r>
    </w:p>
    <w:p w:rsidR="00C423A5" w:rsidRDefault="00C423A5" w:rsidP="001A4F45">
      <w:pPr>
        <w:tabs>
          <w:tab w:val="left" w:pos="840"/>
        </w:tabs>
        <w:ind w:left="1380" w:hanging="1380"/>
        <w:jc w:val="center"/>
        <w:rPr>
          <w:b/>
          <w:sz w:val="28"/>
          <w:szCs w:val="28"/>
        </w:rPr>
      </w:pPr>
    </w:p>
    <w:p w:rsidR="001A4F45" w:rsidRPr="00AF21E9" w:rsidRDefault="001A4F45" w:rsidP="001A4F45">
      <w:pPr>
        <w:tabs>
          <w:tab w:val="left" w:pos="840"/>
        </w:tabs>
        <w:ind w:left="1380" w:hanging="1380"/>
        <w:jc w:val="center"/>
        <w:rPr>
          <w:b/>
          <w:sz w:val="28"/>
          <w:szCs w:val="28"/>
        </w:rPr>
      </w:pPr>
      <w:r w:rsidRPr="00AF21E9">
        <w:rPr>
          <w:b/>
          <w:sz w:val="28"/>
          <w:szCs w:val="28"/>
        </w:rPr>
        <w:t>Phần thứ hai</w:t>
      </w:r>
    </w:p>
    <w:p w:rsidR="001A4F45" w:rsidRDefault="00F8775F" w:rsidP="001A4F45">
      <w:pPr>
        <w:tabs>
          <w:tab w:val="left" w:pos="840"/>
        </w:tabs>
        <w:ind w:left="1380" w:hanging="1380"/>
        <w:jc w:val="center"/>
        <w:rPr>
          <w:b/>
          <w:sz w:val="28"/>
          <w:szCs w:val="28"/>
        </w:rPr>
      </w:pPr>
      <w:r>
        <w:rPr>
          <w:b/>
          <w:sz w:val="28"/>
          <w:szCs w:val="28"/>
        </w:rPr>
        <w:t>Kế hoạch hoạt động</w:t>
      </w:r>
      <w:r w:rsidR="001A4F45" w:rsidRPr="00AF21E9">
        <w:rPr>
          <w:b/>
          <w:sz w:val="28"/>
          <w:szCs w:val="28"/>
        </w:rPr>
        <w:t xml:space="preserve"> của Hiệp hội </w:t>
      </w:r>
      <w:r>
        <w:rPr>
          <w:b/>
          <w:sz w:val="28"/>
          <w:szCs w:val="28"/>
        </w:rPr>
        <w:t>trong năm 2022</w:t>
      </w:r>
    </w:p>
    <w:p w:rsidR="001A4F45" w:rsidRPr="00AF21E9" w:rsidRDefault="001A4F45" w:rsidP="00927670">
      <w:pPr>
        <w:pStyle w:val="ListParagraph"/>
        <w:numPr>
          <w:ilvl w:val="0"/>
          <w:numId w:val="3"/>
        </w:numPr>
        <w:tabs>
          <w:tab w:val="left" w:pos="360"/>
        </w:tabs>
        <w:spacing w:before="120" w:after="120"/>
        <w:ind w:hanging="720"/>
        <w:contextualSpacing w:val="0"/>
        <w:jc w:val="both"/>
        <w:rPr>
          <w:b/>
          <w:sz w:val="28"/>
          <w:szCs w:val="28"/>
        </w:rPr>
      </w:pPr>
      <w:r w:rsidRPr="00AF21E9">
        <w:rPr>
          <w:b/>
          <w:sz w:val="28"/>
          <w:szCs w:val="28"/>
        </w:rPr>
        <w:t>Phương hướng chung</w:t>
      </w:r>
    </w:p>
    <w:p w:rsidR="001A4F45" w:rsidRPr="000774C1" w:rsidRDefault="001A4F45" w:rsidP="001A4F45">
      <w:pPr>
        <w:pStyle w:val="ListParagraph"/>
        <w:tabs>
          <w:tab w:val="left" w:pos="360"/>
        </w:tabs>
        <w:spacing w:before="120" w:after="120"/>
        <w:ind w:left="0" w:firstLine="720"/>
        <w:contextualSpacing w:val="0"/>
        <w:jc w:val="both"/>
        <w:rPr>
          <w:sz w:val="28"/>
          <w:szCs w:val="28"/>
        </w:rPr>
      </w:pPr>
      <w:r w:rsidRPr="00AF21E9">
        <w:rPr>
          <w:sz w:val="28"/>
          <w:szCs w:val="28"/>
        </w:rPr>
        <w:t>Tiếp tục củng cố, phát triển tổ chức, thực hiện tốt vai trò tập hợp, cầu nối giữa các hội viên với các tổ chức có liên quan để nâng cao năng lực đề xuất xây dựng chính sách, bảo vệ quyền lợi hội viên, quản lý nội bộ sản xuất và kinh doanh cà phê có CDĐL Buôn Ma Thuột, cà phê bền vững có chứng nhận, cà phê đặc sản, cà phê chế biến sâu, góp phần thực hiện có kết quả đề án phát triển cà phê bền vững đến năm 2020 tầm nhìn năm 2030 của tỉnh Đắk Lắk</w:t>
      </w:r>
      <w:r w:rsidR="00F8775F">
        <w:rPr>
          <w:sz w:val="28"/>
          <w:szCs w:val="28"/>
        </w:rPr>
        <w:t xml:space="preserve"> và đề án phát triển cà phê đặc sản Việt Nam giai đoạn 2021 – 2030 của Bộ Nông nghiệp và Phát triển nông thôn.</w:t>
      </w:r>
    </w:p>
    <w:p w:rsidR="001A4F45" w:rsidRPr="00AF21E9" w:rsidRDefault="001A4F45" w:rsidP="00927670">
      <w:pPr>
        <w:pStyle w:val="ListParagraph"/>
        <w:numPr>
          <w:ilvl w:val="0"/>
          <w:numId w:val="3"/>
        </w:numPr>
        <w:tabs>
          <w:tab w:val="left" w:pos="360"/>
        </w:tabs>
        <w:spacing w:before="120" w:after="120"/>
        <w:ind w:hanging="720"/>
        <w:contextualSpacing w:val="0"/>
        <w:jc w:val="both"/>
        <w:rPr>
          <w:b/>
          <w:sz w:val="28"/>
          <w:szCs w:val="28"/>
        </w:rPr>
      </w:pPr>
      <w:r w:rsidRPr="00AF21E9">
        <w:rPr>
          <w:b/>
          <w:sz w:val="28"/>
          <w:szCs w:val="28"/>
        </w:rPr>
        <w:t>Nhiệm vụ trọng tâm</w:t>
      </w:r>
    </w:p>
    <w:p w:rsidR="001A4F45" w:rsidRPr="00AF21E9" w:rsidRDefault="004C04B3" w:rsidP="001A4F45">
      <w:pPr>
        <w:pStyle w:val="ListParagraph"/>
        <w:tabs>
          <w:tab w:val="left" w:pos="360"/>
        </w:tabs>
        <w:spacing w:before="120" w:after="120"/>
        <w:ind w:hanging="720"/>
        <w:contextualSpacing w:val="0"/>
        <w:jc w:val="both"/>
        <w:rPr>
          <w:b/>
          <w:sz w:val="28"/>
          <w:szCs w:val="28"/>
        </w:rPr>
      </w:pPr>
      <w:r>
        <w:rPr>
          <w:b/>
          <w:sz w:val="28"/>
          <w:szCs w:val="28"/>
        </w:rPr>
        <w:t>2.1 P</w:t>
      </w:r>
      <w:r w:rsidR="001A4F45" w:rsidRPr="00AF21E9">
        <w:rPr>
          <w:b/>
          <w:sz w:val="28"/>
          <w:szCs w:val="28"/>
        </w:rPr>
        <w:t>hát triển hội viên</w:t>
      </w:r>
    </w:p>
    <w:p w:rsidR="001A4F45" w:rsidRPr="00F8775F" w:rsidRDefault="001A4F45" w:rsidP="001A4F45">
      <w:pPr>
        <w:pStyle w:val="ListParagraph"/>
        <w:tabs>
          <w:tab w:val="left" w:pos="360"/>
        </w:tabs>
        <w:spacing w:before="120" w:after="120"/>
        <w:ind w:left="0" w:firstLine="709"/>
        <w:contextualSpacing w:val="0"/>
        <w:jc w:val="both"/>
        <w:rPr>
          <w:sz w:val="28"/>
          <w:szCs w:val="28"/>
        </w:rPr>
      </w:pPr>
      <w:r w:rsidRPr="00AF21E9">
        <w:rPr>
          <w:sz w:val="28"/>
          <w:szCs w:val="28"/>
        </w:rPr>
        <w:t>Tiếp tục phát triển hội viên, chú trọng các tổ chức có thể liên kết với doanh nghiệp sản xuất các loại hình cà phê như CDĐL Buôn Ma Thuột, cà phê có chứng nhận bền vững, cà phê chất lượng cao</w:t>
      </w:r>
      <w:r w:rsidR="008A2FA8">
        <w:rPr>
          <w:sz w:val="28"/>
          <w:szCs w:val="28"/>
        </w:rPr>
        <w:t>/đặc sản</w:t>
      </w:r>
      <w:r w:rsidRPr="00AF21E9">
        <w:rPr>
          <w:sz w:val="28"/>
          <w:szCs w:val="28"/>
        </w:rPr>
        <w:t xml:space="preserve">, cà phê rang xay, cà phê </w:t>
      </w:r>
      <w:r w:rsidRPr="00F8775F">
        <w:rPr>
          <w:sz w:val="28"/>
          <w:szCs w:val="28"/>
        </w:rPr>
        <w:t>chế biến sâu,…</w:t>
      </w:r>
    </w:p>
    <w:p w:rsidR="00022FFE" w:rsidRPr="00C423A5" w:rsidRDefault="00E2264A" w:rsidP="001A4F45">
      <w:pPr>
        <w:pStyle w:val="ListParagraph"/>
        <w:tabs>
          <w:tab w:val="left" w:pos="360"/>
        </w:tabs>
        <w:spacing w:before="120" w:after="120"/>
        <w:ind w:left="0" w:firstLine="709"/>
        <w:contextualSpacing w:val="0"/>
        <w:jc w:val="both"/>
        <w:rPr>
          <w:sz w:val="28"/>
          <w:szCs w:val="28"/>
        </w:rPr>
      </w:pPr>
      <w:r w:rsidRPr="00C423A5">
        <w:rPr>
          <w:sz w:val="28"/>
          <w:szCs w:val="28"/>
        </w:rPr>
        <w:t>Tiếp tục rà soát cập nhật danh sách hội viên. Chấm dứt tư cách hội viên đối với các cá nhân/đơn vị không tuân thủ các quy định của</w:t>
      </w:r>
      <w:r w:rsidR="00652170" w:rsidRPr="00C423A5">
        <w:rPr>
          <w:sz w:val="28"/>
          <w:szCs w:val="28"/>
        </w:rPr>
        <w:t xml:space="preserve"> Điều lệ Hiệp hội</w:t>
      </w:r>
      <w:r w:rsidR="00651F13" w:rsidRPr="00C423A5">
        <w:rPr>
          <w:sz w:val="28"/>
          <w:szCs w:val="28"/>
        </w:rPr>
        <w:t>.</w:t>
      </w:r>
    </w:p>
    <w:p w:rsidR="001A4F45" w:rsidRPr="00AF21E9" w:rsidRDefault="001A4F45" w:rsidP="00927670">
      <w:pPr>
        <w:pStyle w:val="ListParagraph"/>
        <w:numPr>
          <w:ilvl w:val="1"/>
          <w:numId w:val="3"/>
        </w:numPr>
        <w:tabs>
          <w:tab w:val="left" w:pos="360"/>
        </w:tabs>
        <w:spacing w:before="120" w:after="120"/>
        <w:ind w:hanging="810"/>
        <w:contextualSpacing w:val="0"/>
        <w:jc w:val="both"/>
        <w:rPr>
          <w:b/>
          <w:sz w:val="28"/>
          <w:szCs w:val="28"/>
        </w:rPr>
      </w:pPr>
      <w:r w:rsidRPr="00AF21E9">
        <w:rPr>
          <w:b/>
          <w:sz w:val="28"/>
          <w:szCs w:val="28"/>
        </w:rPr>
        <w:t xml:space="preserve">  Bảo vệ lợi ích hội viên</w:t>
      </w:r>
    </w:p>
    <w:p w:rsidR="00EE77ED" w:rsidRPr="00EE77ED" w:rsidRDefault="00EE77ED" w:rsidP="00EE77ED">
      <w:pPr>
        <w:pStyle w:val="ListParagraph"/>
        <w:numPr>
          <w:ilvl w:val="0"/>
          <w:numId w:val="1"/>
        </w:numPr>
        <w:tabs>
          <w:tab w:val="clear" w:pos="1380"/>
          <w:tab w:val="left" w:pos="360"/>
          <w:tab w:val="num" w:pos="993"/>
        </w:tabs>
        <w:spacing w:before="120" w:after="120"/>
        <w:ind w:left="0" w:firstLine="600"/>
        <w:contextualSpacing w:val="0"/>
        <w:jc w:val="both"/>
        <w:rPr>
          <w:sz w:val="28"/>
          <w:szCs w:val="28"/>
        </w:rPr>
      </w:pPr>
      <w:r>
        <w:rPr>
          <w:sz w:val="28"/>
          <w:szCs w:val="28"/>
        </w:rPr>
        <w:t>Phố</w:t>
      </w:r>
      <w:r w:rsidR="00064A18">
        <w:rPr>
          <w:sz w:val="28"/>
          <w:szCs w:val="28"/>
        </w:rPr>
        <w:t>i hợp cùng với Văn phòng luật sư</w:t>
      </w:r>
      <w:r>
        <w:rPr>
          <w:sz w:val="28"/>
          <w:szCs w:val="28"/>
        </w:rPr>
        <w:t xml:space="preserve"> đăng ký gia hạn bảo hộ nhãn </w:t>
      </w:r>
      <w:r w:rsidR="00064A18">
        <w:rPr>
          <w:sz w:val="28"/>
          <w:szCs w:val="28"/>
        </w:rPr>
        <w:t>hiệu “Buon Ma Thuot Coffee” tại</w:t>
      </w:r>
      <w:r>
        <w:rPr>
          <w:sz w:val="28"/>
          <w:szCs w:val="28"/>
        </w:rPr>
        <w:t xml:space="preserve"> Nga.</w:t>
      </w:r>
    </w:p>
    <w:p w:rsidR="001A4F45" w:rsidRPr="00AF21E9" w:rsidRDefault="001A4F45" w:rsidP="00927670">
      <w:pPr>
        <w:pStyle w:val="ListParagraph"/>
        <w:numPr>
          <w:ilvl w:val="0"/>
          <w:numId w:val="1"/>
        </w:numPr>
        <w:tabs>
          <w:tab w:val="clear" w:pos="1380"/>
          <w:tab w:val="left" w:pos="360"/>
          <w:tab w:val="num" w:pos="993"/>
        </w:tabs>
        <w:spacing w:before="120" w:after="120"/>
        <w:ind w:left="0" w:firstLine="600"/>
        <w:contextualSpacing w:val="0"/>
        <w:jc w:val="both"/>
        <w:rPr>
          <w:sz w:val="28"/>
          <w:szCs w:val="28"/>
        </w:rPr>
      </w:pPr>
      <w:r w:rsidRPr="00AF21E9">
        <w:rPr>
          <w:sz w:val="28"/>
          <w:szCs w:val="28"/>
        </w:rPr>
        <w:t xml:space="preserve">Hướng dẫn các đơn vị có nhu cầu sử dụng CDĐL cà phê Buôn Ma Thuột cho sản phẩm cà phê nhân, cà phê </w:t>
      </w:r>
      <w:r w:rsidR="00EE77ED">
        <w:rPr>
          <w:sz w:val="28"/>
          <w:szCs w:val="28"/>
        </w:rPr>
        <w:t xml:space="preserve">hạt rang, bột và hòa tan nguyên </w:t>
      </w:r>
      <w:r w:rsidRPr="00AF21E9">
        <w:rPr>
          <w:sz w:val="28"/>
          <w:szCs w:val="28"/>
        </w:rPr>
        <w:t>xây dựng hồ sơ đề nghị Sở KH&amp;CN cấp quyền sử dụng.</w:t>
      </w:r>
    </w:p>
    <w:p w:rsidR="001A4F45" w:rsidRPr="00AF21E9" w:rsidRDefault="001A4F45" w:rsidP="00927670">
      <w:pPr>
        <w:pStyle w:val="ListParagraph"/>
        <w:numPr>
          <w:ilvl w:val="0"/>
          <w:numId w:val="1"/>
        </w:numPr>
        <w:tabs>
          <w:tab w:val="clear" w:pos="1380"/>
          <w:tab w:val="left" w:pos="360"/>
          <w:tab w:val="num" w:pos="993"/>
        </w:tabs>
        <w:spacing w:before="120" w:after="120"/>
        <w:ind w:left="0" w:firstLine="600"/>
        <w:contextualSpacing w:val="0"/>
        <w:jc w:val="both"/>
        <w:rPr>
          <w:sz w:val="28"/>
          <w:szCs w:val="28"/>
        </w:rPr>
      </w:pPr>
      <w:r w:rsidRPr="00AF21E9">
        <w:rPr>
          <w:sz w:val="28"/>
          <w:szCs w:val="28"/>
        </w:rPr>
        <w:t xml:space="preserve">Bảo vệ quyền lợi thiết thực của hội viên trong việc sử dụng CDĐL cà phê Buôn Ma Thuột trên sản phẩm cà phê nhân, cà phê </w:t>
      </w:r>
      <w:r w:rsidR="00EE77ED">
        <w:rPr>
          <w:sz w:val="28"/>
          <w:szCs w:val="28"/>
        </w:rPr>
        <w:t xml:space="preserve"> hạt rang, bột và hòa tan nguyên chất.</w:t>
      </w:r>
    </w:p>
    <w:p w:rsidR="001A4F45" w:rsidRPr="00AF21E9" w:rsidRDefault="001A4F45" w:rsidP="00927670">
      <w:pPr>
        <w:pStyle w:val="ListParagraph"/>
        <w:numPr>
          <w:ilvl w:val="1"/>
          <w:numId w:val="3"/>
        </w:numPr>
        <w:tabs>
          <w:tab w:val="left" w:pos="360"/>
        </w:tabs>
        <w:spacing w:before="120" w:after="120"/>
        <w:ind w:hanging="810"/>
        <w:contextualSpacing w:val="0"/>
        <w:jc w:val="both"/>
        <w:rPr>
          <w:b/>
          <w:sz w:val="28"/>
          <w:szCs w:val="28"/>
        </w:rPr>
      </w:pPr>
      <w:r w:rsidRPr="00AF21E9">
        <w:rPr>
          <w:b/>
          <w:sz w:val="28"/>
          <w:szCs w:val="28"/>
        </w:rPr>
        <w:t xml:space="preserve">  Quản lý CDĐL cà phê Buôn Ma Thuột</w:t>
      </w:r>
    </w:p>
    <w:p w:rsidR="00EE77ED" w:rsidRPr="00EE77ED" w:rsidRDefault="001A4F45" w:rsidP="00EE77ED">
      <w:pPr>
        <w:pStyle w:val="ListParagraph"/>
        <w:numPr>
          <w:ilvl w:val="0"/>
          <w:numId w:val="1"/>
        </w:numPr>
        <w:tabs>
          <w:tab w:val="clear" w:pos="1380"/>
          <w:tab w:val="left" w:pos="360"/>
          <w:tab w:val="left" w:pos="993"/>
        </w:tabs>
        <w:spacing w:before="120" w:after="120"/>
        <w:ind w:left="0" w:firstLine="600"/>
        <w:contextualSpacing w:val="0"/>
        <w:jc w:val="both"/>
        <w:rPr>
          <w:sz w:val="28"/>
          <w:szCs w:val="28"/>
        </w:rPr>
      </w:pPr>
      <w:r w:rsidRPr="00AF21E9">
        <w:rPr>
          <w:sz w:val="28"/>
          <w:szCs w:val="28"/>
        </w:rPr>
        <w:t xml:space="preserve">Hướng dẫn </w:t>
      </w:r>
      <w:r w:rsidR="00EE77ED">
        <w:rPr>
          <w:sz w:val="28"/>
          <w:szCs w:val="28"/>
        </w:rPr>
        <w:t>và t</w:t>
      </w:r>
      <w:r w:rsidR="00EE77ED" w:rsidRPr="00AF21E9">
        <w:rPr>
          <w:sz w:val="28"/>
          <w:szCs w:val="28"/>
        </w:rPr>
        <w:t>riển khai vận hành hệ thống quản lý</w:t>
      </w:r>
      <w:r w:rsidR="00EE77ED">
        <w:rPr>
          <w:sz w:val="28"/>
          <w:szCs w:val="28"/>
        </w:rPr>
        <w:t xml:space="preserve"> nội bộ đối với các </w:t>
      </w:r>
      <w:r w:rsidR="00EE77ED" w:rsidRPr="00AF21E9">
        <w:rPr>
          <w:sz w:val="28"/>
          <w:szCs w:val="28"/>
        </w:rPr>
        <w:t xml:space="preserve"> </w:t>
      </w:r>
      <w:r w:rsidRPr="00AF21E9">
        <w:rPr>
          <w:sz w:val="28"/>
          <w:szCs w:val="28"/>
        </w:rPr>
        <w:t xml:space="preserve">hội viên </w:t>
      </w:r>
      <w:r w:rsidR="00EE77ED">
        <w:rPr>
          <w:sz w:val="28"/>
          <w:szCs w:val="28"/>
        </w:rPr>
        <w:t>được cấp quyền sử dụng CDĐL Buôn Ma Thuột cho sản phẩm cà phê nhân, cà phê hạt rang, bột và hòa tan nguyên chất theo quy định mới.</w:t>
      </w:r>
    </w:p>
    <w:p w:rsidR="001A4F45" w:rsidRPr="00AF21E9" w:rsidRDefault="00EE77ED" w:rsidP="00927670">
      <w:pPr>
        <w:pStyle w:val="ListParagraph"/>
        <w:numPr>
          <w:ilvl w:val="0"/>
          <w:numId w:val="1"/>
        </w:numPr>
        <w:tabs>
          <w:tab w:val="clear" w:pos="1380"/>
          <w:tab w:val="left" w:pos="360"/>
          <w:tab w:val="left" w:pos="993"/>
        </w:tabs>
        <w:spacing w:before="120" w:after="120"/>
        <w:ind w:left="0" w:firstLine="600"/>
        <w:contextualSpacing w:val="0"/>
        <w:jc w:val="both"/>
        <w:rPr>
          <w:sz w:val="28"/>
          <w:szCs w:val="28"/>
        </w:rPr>
      </w:pPr>
      <w:r>
        <w:rPr>
          <w:sz w:val="28"/>
          <w:szCs w:val="28"/>
        </w:rPr>
        <w:t>Tiếp tục k</w:t>
      </w:r>
      <w:r w:rsidR="001A4F45" w:rsidRPr="00AF21E9">
        <w:rPr>
          <w:sz w:val="28"/>
          <w:szCs w:val="28"/>
        </w:rPr>
        <w:t>ết nối các đơn vị sản xuất cà phê nhân có CDĐL Buôn Ma Thuột với các nhà rang xay trong và ngoài nước.</w:t>
      </w:r>
    </w:p>
    <w:p w:rsidR="00C423A5" w:rsidRDefault="001A4F45" w:rsidP="00EE77ED">
      <w:pPr>
        <w:pStyle w:val="ListParagraph"/>
        <w:numPr>
          <w:ilvl w:val="0"/>
          <w:numId w:val="1"/>
        </w:numPr>
        <w:tabs>
          <w:tab w:val="clear" w:pos="1380"/>
          <w:tab w:val="left" w:pos="360"/>
          <w:tab w:val="left" w:pos="993"/>
        </w:tabs>
        <w:spacing w:before="120" w:after="120"/>
        <w:ind w:left="0" w:firstLine="600"/>
        <w:contextualSpacing w:val="0"/>
        <w:jc w:val="both"/>
        <w:rPr>
          <w:sz w:val="28"/>
          <w:szCs w:val="28"/>
        </w:rPr>
      </w:pPr>
      <w:r w:rsidRPr="00AF21E9">
        <w:rPr>
          <w:sz w:val="28"/>
          <w:szCs w:val="28"/>
        </w:rPr>
        <w:t>Thực hiện kiểm tra nội bộ hàng năm các đơn vị đã được cấp quyền sử dụng CDĐL cà phê Buôn Ma Thuột.</w:t>
      </w:r>
    </w:p>
    <w:p w:rsidR="003229BF" w:rsidRPr="00EE77ED" w:rsidRDefault="003229BF" w:rsidP="003229BF">
      <w:pPr>
        <w:pStyle w:val="ListParagraph"/>
        <w:tabs>
          <w:tab w:val="left" w:pos="360"/>
          <w:tab w:val="left" w:pos="993"/>
        </w:tabs>
        <w:spacing w:before="120" w:after="120"/>
        <w:ind w:left="600"/>
        <w:contextualSpacing w:val="0"/>
        <w:jc w:val="both"/>
        <w:rPr>
          <w:sz w:val="28"/>
          <w:szCs w:val="28"/>
        </w:rPr>
      </w:pPr>
    </w:p>
    <w:p w:rsidR="001A4F45" w:rsidRPr="00AF21E9" w:rsidRDefault="001A4F45" w:rsidP="00927670">
      <w:pPr>
        <w:pStyle w:val="ListParagraph"/>
        <w:numPr>
          <w:ilvl w:val="1"/>
          <w:numId w:val="3"/>
        </w:numPr>
        <w:tabs>
          <w:tab w:val="left" w:pos="360"/>
          <w:tab w:val="left" w:pos="993"/>
        </w:tabs>
        <w:spacing w:before="120" w:after="120"/>
        <w:ind w:hanging="810"/>
        <w:contextualSpacing w:val="0"/>
        <w:jc w:val="both"/>
        <w:rPr>
          <w:b/>
          <w:sz w:val="28"/>
          <w:szCs w:val="28"/>
        </w:rPr>
      </w:pPr>
      <w:r w:rsidRPr="00AF21E9">
        <w:rPr>
          <w:b/>
          <w:sz w:val="28"/>
          <w:szCs w:val="28"/>
        </w:rPr>
        <w:lastRenderedPageBreak/>
        <w:t xml:space="preserve">  Quảng bá và xúc tiến thương mại</w:t>
      </w:r>
      <w:r>
        <w:rPr>
          <w:b/>
          <w:sz w:val="28"/>
          <w:szCs w:val="28"/>
        </w:rPr>
        <w:t xml:space="preserve"> cà phê có CDĐL Buôn Ma Thuột</w:t>
      </w:r>
    </w:p>
    <w:p w:rsidR="001A4F45" w:rsidRPr="00AF21E9" w:rsidRDefault="001A4F45" w:rsidP="00927670">
      <w:pPr>
        <w:pStyle w:val="ListParagraph"/>
        <w:numPr>
          <w:ilvl w:val="0"/>
          <w:numId w:val="1"/>
        </w:numPr>
        <w:tabs>
          <w:tab w:val="clear" w:pos="1380"/>
          <w:tab w:val="num" w:pos="0"/>
          <w:tab w:val="left" w:pos="360"/>
          <w:tab w:val="left" w:pos="993"/>
        </w:tabs>
        <w:spacing w:before="120" w:after="120"/>
        <w:ind w:left="0" w:firstLine="600"/>
        <w:contextualSpacing w:val="0"/>
        <w:jc w:val="both"/>
        <w:rPr>
          <w:sz w:val="28"/>
          <w:szCs w:val="28"/>
        </w:rPr>
      </w:pPr>
      <w:r w:rsidRPr="00AF21E9">
        <w:rPr>
          <w:sz w:val="28"/>
          <w:szCs w:val="28"/>
        </w:rPr>
        <w:t>Tiếp tục kết nối các đơn vị sản xuất cà phê nhân có CDĐL Buôn Ma Thuột với các nhà rang xay trong và ngoài nước;</w:t>
      </w:r>
    </w:p>
    <w:p w:rsidR="001A4F45" w:rsidRPr="00760741" w:rsidRDefault="001A4F45" w:rsidP="00927670">
      <w:pPr>
        <w:pStyle w:val="ListParagraph"/>
        <w:numPr>
          <w:ilvl w:val="0"/>
          <w:numId w:val="1"/>
        </w:numPr>
        <w:tabs>
          <w:tab w:val="clear" w:pos="1380"/>
          <w:tab w:val="num" w:pos="0"/>
          <w:tab w:val="left" w:pos="360"/>
          <w:tab w:val="left" w:pos="993"/>
        </w:tabs>
        <w:spacing w:before="120" w:after="120"/>
        <w:ind w:left="0" w:firstLine="600"/>
        <w:contextualSpacing w:val="0"/>
        <w:jc w:val="both"/>
        <w:rPr>
          <w:sz w:val="28"/>
          <w:szCs w:val="28"/>
        </w:rPr>
      </w:pPr>
      <w:r w:rsidRPr="00AF21E9">
        <w:rPr>
          <w:sz w:val="28"/>
          <w:szCs w:val="28"/>
        </w:rPr>
        <w:t>Tìm kiếm các nguồn lực để hỗ trợ hội viên tham gia các sự kiện quảng bá trong và ngoài nước nhằm mở rộng thị trường, nâng cao giá trị gia tăng cho cà phê có CDĐL Buôn Ma Thuột.</w:t>
      </w:r>
    </w:p>
    <w:p w:rsidR="001A4F45" w:rsidRPr="00AF21E9" w:rsidRDefault="001A4F45" w:rsidP="00927670">
      <w:pPr>
        <w:pStyle w:val="ListParagraph"/>
        <w:numPr>
          <w:ilvl w:val="1"/>
          <w:numId w:val="3"/>
        </w:numPr>
        <w:tabs>
          <w:tab w:val="left" w:pos="360"/>
          <w:tab w:val="left" w:pos="993"/>
        </w:tabs>
        <w:spacing w:before="120" w:after="120"/>
        <w:ind w:hanging="810"/>
        <w:contextualSpacing w:val="0"/>
        <w:jc w:val="both"/>
        <w:rPr>
          <w:b/>
          <w:sz w:val="28"/>
          <w:szCs w:val="28"/>
        </w:rPr>
      </w:pPr>
      <w:r w:rsidRPr="00AF21E9">
        <w:rPr>
          <w:b/>
          <w:sz w:val="28"/>
          <w:szCs w:val="28"/>
        </w:rPr>
        <w:t xml:space="preserve">  Phát triển cà phê đặc sản</w:t>
      </w:r>
    </w:p>
    <w:p w:rsidR="001A4F45" w:rsidRPr="00C423A5" w:rsidRDefault="001A4F45" w:rsidP="00927670">
      <w:pPr>
        <w:pStyle w:val="ListParagraph"/>
        <w:numPr>
          <w:ilvl w:val="0"/>
          <w:numId w:val="10"/>
        </w:numPr>
        <w:tabs>
          <w:tab w:val="left" w:pos="993"/>
        </w:tabs>
        <w:spacing w:before="120" w:after="120"/>
        <w:ind w:left="0" w:firstLine="567"/>
        <w:contextualSpacing w:val="0"/>
        <w:jc w:val="both"/>
        <w:rPr>
          <w:sz w:val="28"/>
          <w:szCs w:val="28"/>
        </w:rPr>
      </w:pPr>
      <w:r w:rsidRPr="00C423A5">
        <w:rPr>
          <w:sz w:val="28"/>
          <w:szCs w:val="28"/>
        </w:rPr>
        <w:t xml:space="preserve">Tổ chức </w:t>
      </w:r>
      <w:r w:rsidR="00064A18">
        <w:rPr>
          <w:sz w:val="28"/>
          <w:szCs w:val="28"/>
        </w:rPr>
        <w:t xml:space="preserve">thành công </w:t>
      </w:r>
      <w:r w:rsidRPr="00C423A5">
        <w:rPr>
          <w:sz w:val="28"/>
          <w:szCs w:val="28"/>
        </w:rPr>
        <w:t>cuộc t</w:t>
      </w:r>
      <w:r w:rsidR="00EE77ED">
        <w:rPr>
          <w:sz w:val="28"/>
          <w:szCs w:val="28"/>
        </w:rPr>
        <w:t>hi “Cà phê đặc sản Việt Nam 2022</w:t>
      </w:r>
      <w:r w:rsidRPr="00C423A5">
        <w:rPr>
          <w:sz w:val="28"/>
          <w:szCs w:val="28"/>
        </w:rPr>
        <w:t>”</w:t>
      </w:r>
      <w:r w:rsidR="00B70541" w:rsidRPr="00C423A5">
        <w:rPr>
          <w:sz w:val="28"/>
          <w:szCs w:val="28"/>
        </w:rPr>
        <w:t>;</w:t>
      </w:r>
      <w:r w:rsidRPr="00C423A5">
        <w:rPr>
          <w:sz w:val="28"/>
          <w:szCs w:val="28"/>
        </w:rPr>
        <w:t xml:space="preserve"> </w:t>
      </w:r>
    </w:p>
    <w:p w:rsidR="001A4F45" w:rsidRDefault="001A4F45" w:rsidP="00927670">
      <w:pPr>
        <w:pStyle w:val="ListParagraph"/>
        <w:numPr>
          <w:ilvl w:val="0"/>
          <w:numId w:val="10"/>
        </w:numPr>
        <w:tabs>
          <w:tab w:val="left" w:pos="993"/>
        </w:tabs>
        <w:spacing w:before="120" w:after="120"/>
        <w:ind w:left="0" w:firstLine="567"/>
        <w:contextualSpacing w:val="0"/>
        <w:jc w:val="both"/>
        <w:rPr>
          <w:sz w:val="28"/>
          <w:szCs w:val="28"/>
        </w:rPr>
      </w:pPr>
      <w:r w:rsidRPr="00EE1DA8">
        <w:rPr>
          <w:sz w:val="28"/>
          <w:szCs w:val="28"/>
        </w:rPr>
        <w:t xml:space="preserve">Hỗ trợ và kết nối tiêu thụ các sản phẩm cà phê đạt đặc sản tại cuộc thi </w:t>
      </w:r>
      <w:r w:rsidR="0003292A" w:rsidRPr="00EE1DA8">
        <w:rPr>
          <w:sz w:val="28"/>
          <w:szCs w:val="28"/>
        </w:rPr>
        <w:t>Caphedacsanvietnam</w:t>
      </w:r>
      <w:r w:rsidRPr="00EE1DA8">
        <w:rPr>
          <w:sz w:val="28"/>
          <w:szCs w:val="28"/>
        </w:rPr>
        <w:t>.v</w:t>
      </w:r>
      <w:r w:rsidR="006343E9">
        <w:rPr>
          <w:sz w:val="28"/>
          <w:szCs w:val="28"/>
        </w:rPr>
        <w:t>n và của đối tác Caphesach.org;</w:t>
      </w:r>
    </w:p>
    <w:p w:rsidR="004C04B3" w:rsidRDefault="001A4F45" w:rsidP="00927670">
      <w:pPr>
        <w:pStyle w:val="ListParagraph"/>
        <w:numPr>
          <w:ilvl w:val="0"/>
          <w:numId w:val="10"/>
        </w:numPr>
        <w:tabs>
          <w:tab w:val="left" w:pos="993"/>
        </w:tabs>
        <w:spacing w:before="120" w:after="120"/>
        <w:ind w:left="0" w:firstLine="567"/>
        <w:contextualSpacing w:val="0"/>
        <w:jc w:val="both"/>
        <w:rPr>
          <w:sz w:val="28"/>
          <w:szCs w:val="28"/>
        </w:rPr>
      </w:pPr>
      <w:r w:rsidRPr="00EE1DA8">
        <w:rPr>
          <w:sz w:val="28"/>
          <w:szCs w:val="28"/>
        </w:rPr>
        <w:t>Tổ chức tập huấn cho nôn</w:t>
      </w:r>
      <w:r w:rsidR="00EE77ED">
        <w:rPr>
          <w:sz w:val="28"/>
          <w:szCs w:val="28"/>
        </w:rPr>
        <w:t>g dân về chế biến cà phê chất lượng cao</w:t>
      </w:r>
      <w:r w:rsidRPr="00EE1DA8">
        <w:rPr>
          <w:sz w:val="28"/>
          <w:szCs w:val="28"/>
        </w:rPr>
        <w:t>;</w:t>
      </w:r>
    </w:p>
    <w:p w:rsidR="004C04B3" w:rsidRDefault="001A4F45" w:rsidP="00927670">
      <w:pPr>
        <w:pStyle w:val="ListParagraph"/>
        <w:numPr>
          <w:ilvl w:val="0"/>
          <w:numId w:val="10"/>
        </w:numPr>
        <w:tabs>
          <w:tab w:val="left" w:pos="993"/>
        </w:tabs>
        <w:spacing w:before="120" w:after="120"/>
        <w:ind w:left="0" w:firstLine="567"/>
        <w:contextualSpacing w:val="0"/>
        <w:jc w:val="both"/>
        <w:rPr>
          <w:sz w:val="28"/>
          <w:szCs w:val="28"/>
        </w:rPr>
      </w:pPr>
      <w:r w:rsidRPr="004C04B3">
        <w:rPr>
          <w:sz w:val="28"/>
          <w:szCs w:val="28"/>
        </w:rPr>
        <w:t>Phối hợp với các đơn vị có liên quan tổ ch</w:t>
      </w:r>
      <w:r w:rsidR="004C04B3">
        <w:rPr>
          <w:sz w:val="28"/>
          <w:szCs w:val="28"/>
        </w:rPr>
        <w:t xml:space="preserve">ức cuộc thi “Rang cà phê </w:t>
      </w:r>
      <w:r w:rsidRPr="004C04B3">
        <w:rPr>
          <w:sz w:val="28"/>
          <w:szCs w:val="28"/>
        </w:rPr>
        <w:t>”;</w:t>
      </w:r>
    </w:p>
    <w:p w:rsidR="00314DE2" w:rsidRDefault="00314DE2" w:rsidP="00927670">
      <w:pPr>
        <w:pStyle w:val="ListParagraph"/>
        <w:numPr>
          <w:ilvl w:val="0"/>
          <w:numId w:val="10"/>
        </w:numPr>
        <w:tabs>
          <w:tab w:val="left" w:pos="993"/>
        </w:tabs>
        <w:spacing w:before="120" w:after="120"/>
        <w:ind w:left="0" w:firstLine="567"/>
        <w:contextualSpacing w:val="0"/>
        <w:jc w:val="both"/>
        <w:rPr>
          <w:sz w:val="28"/>
          <w:szCs w:val="28"/>
        </w:rPr>
      </w:pPr>
      <w:r>
        <w:rPr>
          <w:sz w:val="28"/>
          <w:szCs w:val="28"/>
        </w:rPr>
        <w:t>T</w:t>
      </w:r>
      <w:r w:rsidR="00044B85">
        <w:rPr>
          <w:sz w:val="28"/>
          <w:szCs w:val="28"/>
        </w:rPr>
        <w:t>iếp tục vận động</w:t>
      </w:r>
      <w:r>
        <w:rPr>
          <w:sz w:val="28"/>
          <w:szCs w:val="28"/>
        </w:rPr>
        <w:t xml:space="preserve"> </w:t>
      </w:r>
      <w:r w:rsidR="006343E9">
        <w:rPr>
          <w:sz w:val="28"/>
          <w:szCs w:val="28"/>
        </w:rPr>
        <w:t>các đơn vị hỗ trợ, đóng góp vào</w:t>
      </w:r>
      <w:r>
        <w:rPr>
          <w:sz w:val="28"/>
          <w:szCs w:val="28"/>
        </w:rPr>
        <w:t xml:space="preserve"> </w:t>
      </w:r>
      <w:r w:rsidR="006343E9">
        <w:rPr>
          <w:sz w:val="28"/>
          <w:szCs w:val="28"/>
        </w:rPr>
        <w:t>Quỹ phát triển cà phê đặc sản;</w:t>
      </w:r>
    </w:p>
    <w:p w:rsidR="006343E9" w:rsidRDefault="006343E9" w:rsidP="00927670">
      <w:pPr>
        <w:pStyle w:val="ListParagraph"/>
        <w:numPr>
          <w:ilvl w:val="0"/>
          <w:numId w:val="10"/>
        </w:numPr>
        <w:tabs>
          <w:tab w:val="left" w:pos="993"/>
        </w:tabs>
        <w:spacing w:before="120" w:after="120"/>
        <w:ind w:left="0" w:firstLine="567"/>
        <w:contextualSpacing w:val="0"/>
        <w:jc w:val="both"/>
        <w:rPr>
          <w:sz w:val="28"/>
          <w:szCs w:val="28"/>
        </w:rPr>
      </w:pPr>
      <w:r>
        <w:rPr>
          <w:sz w:val="28"/>
          <w:szCs w:val="28"/>
        </w:rPr>
        <w:t>Triển khai các chương trình, hoạt động hỗ trợ cụ thể đến hội viên.</w:t>
      </w:r>
    </w:p>
    <w:p w:rsidR="001A4F45" w:rsidRPr="00AF21E9" w:rsidRDefault="001A4F45" w:rsidP="001A4F45">
      <w:pPr>
        <w:pStyle w:val="ListParagraph"/>
        <w:tabs>
          <w:tab w:val="left" w:pos="360"/>
          <w:tab w:val="left" w:pos="993"/>
        </w:tabs>
        <w:spacing w:before="120" w:after="120"/>
        <w:ind w:left="0" w:firstLine="600"/>
        <w:contextualSpacing w:val="0"/>
        <w:jc w:val="both"/>
        <w:rPr>
          <w:sz w:val="28"/>
          <w:szCs w:val="28"/>
        </w:rPr>
      </w:pPr>
      <w:r w:rsidRPr="00AF21E9">
        <w:rPr>
          <w:sz w:val="28"/>
          <w:szCs w:val="28"/>
        </w:rPr>
        <w:t>Ngoài các nhiệm vụ trọng tâm trên, Hiệp hội còn phải tổ chức thực hiện tốt các nhiệm vụ nhằm tăng cường năng lực chung cho hội viên như: Tập huấn, Hội thảo,… khuyến cáo/cảnh báo người sản xuất sử dụng thuốc BVTV (đặc biệt là hàm lượng glyphosate trong thuốc diệt cỏ) và giảm khí thải Cacbon trong sản xuất.</w:t>
      </w:r>
    </w:p>
    <w:p w:rsidR="001A4F45" w:rsidRPr="00AF21E9" w:rsidRDefault="001A4F45" w:rsidP="001A4F45">
      <w:pPr>
        <w:pStyle w:val="ListParagraph"/>
        <w:tabs>
          <w:tab w:val="left" w:pos="360"/>
          <w:tab w:val="left" w:pos="993"/>
        </w:tabs>
        <w:spacing w:before="120" w:after="120"/>
        <w:ind w:left="0" w:firstLine="600"/>
        <w:contextualSpacing w:val="0"/>
        <w:jc w:val="both"/>
        <w:rPr>
          <w:sz w:val="28"/>
          <w:szCs w:val="28"/>
        </w:rPr>
      </w:pPr>
      <w:r w:rsidRPr="00AF21E9">
        <w:rPr>
          <w:sz w:val="28"/>
          <w:szCs w:val="28"/>
        </w:rPr>
        <w:t xml:space="preserve">Trên đây là Báo cáo hoạt động của Hiệp hội </w:t>
      </w:r>
      <w:r w:rsidR="00EE77ED">
        <w:rPr>
          <w:sz w:val="28"/>
          <w:szCs w:val="28"/>
        </w:rPr>
        <w:t xml:space="preserve">trong </w:t>
      </w:r>
      <w:r w:rsidR="00064A18">
        <w:rPr>
          <w:sz w:val="28"/>
          <w:szCs w:val="28"/>
        </w:rPr>
        <w:t>năm 2021, quý I/2022</w:t>
      </w:r>
      <w:r w:rsidRPr="00AF21E9">
        <w:rPr>
          <w:sz w:val="28"/>
          <w:szCs w:val="28"/>
        </w:rPr>
        <w:t xml:space="preserve"> </w:t>
      </w:r>
      <w:r w:rsidR="00064A18">
        <w:rPr>
          <w:sz w:val="28"/>
          <w:szCs w:val="28"/>
        </w:rPr>
        <w:t xml:space="preserve">và </w:t>
      </w:r>
      <w:r w:rsidR="00EE77ED">
        <w:rPr>
          <w:sz w:val="28"/>
          <w:szCs w:val="28"/>
        </w:rPr>
        <w:t xml:space="preserve">kế hoạch </w:t>
      </w:r>
      <w:r w:rsidRPr="00AF21E9">
        <w:rPr>
          <w:sz w:val="28"/>
          <w:szCs w:val="28"/>
        </w:rPr>
        <w:t xml:space="preserve">hoạt động của Hiệp hội cà phê Buôn Ma Thuột trong </w:t>
      </w:r>
      <w:r w:rsidR="00EE77ED">
        <w:rPr>
          <w:sz w:val="28"/>
          <w:szCs w:val="28"/>
        </w:rPr>
        <w:t>năm 2022.</w:t>
      </w:r>
    </w:p>
    <w:p w:rsidR="001A4F45" w:rsidRPr="0001483E" w:rsidRDefault="001A4F45" w:rsidP="001A4F45">
      <w:pPr>
        <w:pStyle w:val="ListParagraph"/>
        <w:tabs>
          <w:tab w:val="left" w:pos="360"/>
          <w:tab w:val="left" w:pos="993"/>
        </w:tabs>
        <w:spacing w:before="120" w:after="120"/>
        <w:ind w:left="0" w:firstLine="600"/>
        <w:contextualSpacing w:val="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511"/>
      </w:tblGrid>
      <w:tr w:rsidR="001A4F45" w:rsidTr="00F75AD0">
        <w:tc>
          <w:tcPr>
            <w:tcW w:w="4643" w:type="dxa"/>
          </w:tcPr>
          <w:p w:rsidR="001A4F45" w:rsidRPr="00FD0054" w:rsidRDefault="001A4F45" w:rsidP="00F75AD0">
            <w:pPr>
              <w:pStyle w:val="ListParagraph"/>
              <w:tabs>
                <w:tab w:val="left" w:pos="360"/>
                <w:tab w:val="left" w:pos="993"/>
              </w:tabs>
              <w:spacing w:before="120"/>
              <w:ind w:left="0"/>
              <w:jc w:val="both"/>
              <w:rPr>
                <w:b/>
                <w:i/>
                <w:szCs w:val="28"/>
              </w:rPr>
            </w:pPr>
            <w:r w:rsidRPr="00FD0054">
              <w:rPr>
                <w:b/>
                <w:i/>
                <w:szCs w:val="28"/>
              </w:rPr>
              <w:t>Nơi nhận:</w:t>
            </w:r>
          </w:p>
          <w:p w:rsidR="001A4F45" w:rsidRPr="00FD0054" w:rsidRDefault="001A4F45" w:rsidP="00927670">
            <w:pPr>
              <w:pStyle w:val="ListParagraph"/>
              <w:numPr>
                <w:ilvl w:val="0"/>
                <w:numId w:val="1"/>
              </w:numPr>
              <w:tabs>
                <w:tab w:val="left" w:pos="360"/>
                <w:tab w:val="left" w:pos="993"/>
              </w:tabs>
              <w:spacing w:before="120"/>
              <w:ind w:hanging="1380"/>
              <w:jc w:val="both"/>
              <w:rPr>
                <w:szCs w:val="28"/>
              </w:rPr>
            </w:pPr>
            <w:r w:rsidRPr="00FD0054">
              <w:rPr>
                <w:szCs w:val="28"/>
              </w:rPr>
              <w:t>UBND tỉnh;</w:t>
            </w:r>
          </w:p>
          <w:p w:rsidR="001A4F45" w:rsidRPr="00FD0054" w:rsidRDefault="001A4F45" w:rsidP="00927670">
            <w:pPr>
              <w:pStyle w:val="ListParagraph"/>
              <w:numPr>
                <w:ilvl w:val="0"/>
                <w:numId w:val="1"/>
              </w:numPr>
              <w:tabs>
                <w:tab w:val="left" w:pos="360"/>
                <w:tab w:val="left" w:pos="993"/>
              </w:tabs>
              <w:spacing w:before="120"/>
              <w:ind w:hanging="1380"/>
              <w:jc w:val="both"/>
              <w:rPr>
                <w:szCs w:val="28"/>
              </w:rPr>
            </w:pPr>
            <w:r w:rsidRPr="00FD0054">
              <w:rPr>
                <w:szCs w:val="28"/>
              </w:rPr>
              <w:t>CT và các PCT HH;</w:t>
            </w:r>
          </w:p>
          <w:p w:rsidR="001A4F45" w:rsidRPr="00FD0054" w:rsidRDefault="001A4F45" w:rsidP="00927670">
            <w:pPr>
              <w:pStyle w:val="ListParagraph"/>
              <w:numPr>
                <w:ilvl w:val="0"/>
                <w:numId w:val="1"/>
              </w:numPr>
              <w:tabs>
                <w:tab w:val="left" w:pos="360"/>
                <w:tab w:val="left" w:pos="993"/>
              </w:tabs>
              <w:spacing w:before="120"/>
              <w:ind w:hanging="1380"/>
              <w:jc w:val="both"/>
              <w:rPr>
                <w:szCs w:val="28"/>
              </w:rPr>
            </w:pPr>
            <w:r w:rsidRPr="00FD0054">
              <w:rPr>
                <w:szCs w:val="28"/>
              </w:rPr>
              <w:t>Hội viên;</w:t>
            </w:r>
          </w:p>
          <w:p w:rsidR="001A4F45" w:rsidRDefault="001A4F45" w:rsidP="00927670">
            <w:pPr>
              <w:pStyle w:val="ListParagraph"/>
              <w:numPr>
                <w:ilvl w:val="0"/>
                <w:numId w:val="1"/>
              </w:numPr>
              <w:tabs>
                <w:tab w:val="left" w:pos="360"/>
                <w:tab w:val="left" w:pos="993"/>
              </w:tabs>
              <w:spacing w:before="120"/>
              <w:ind w:hanging="1380"/>
              <w:jc w:val="both"/>
              <w:rPr>
                <w:sz w:val="28"/>
                <w:szCs w:val="28"/>
              </w:rPr>
            </w:pPr>
            <w:r w:rsidRPr="00FD0054">
              <w:rPr>
                <w:szCs w:val="28"/>
              </w:rPr>
              <w:t>Lưu VTHH</w:t>
            </w:r>
          </w:p>
        </w:tc>
        <w:tc>
          <w:tcPr>
            <w:tcW w:w="4643" w:type="dxa"/>
          </w:tcPr>
          <w:p w:rsidR="001A4F45" w:rsidRPr="00FD0054" w:rsidRDefault="001A4F45" w:rsidP="00F75AD0">
            <w:pPr>
              <w:pStyle w:val="ListParagraph"/>
              <w:tabs>
                <w:tab w:val="left" w:pos="360"/>
                <w:tab w:val="left" w:pos="993"/>
              </w:tabs>
              <w:spacing w:before="120"/>
              <w:ind w:left="0"/>
              <w:jc w:val="center"/>
              <w:rPr>
                <w:b/>
                <w:sz w:val="28"/>
                <w:szCs w:val="28"/>
              </w:rPr>
            </w:pPr>
            <w:r w:rsidRPr="00FD0054">
              <w:rPr>
                <w:b/>
                <w:sz w:val="28"/>
                <w:szCs w:val="28"/>
              </w:rPr>
              <w:t>TM. BAN CHẤP HÀNH</w:t>
            </w:r>
          </w:p>
          <w:p w:rsidR="001A4F45" w:rsidRDefault="001A4F45" w:rsidP="00F75AD0">
            <w:pPr>
              <w:pStyle w:val="ListParagraph"/>
              <w:tabs>
                <w:tab w:val="left" w:pos="360"/>
                <w:tab w:val="left" w:pos="993"/>
              </w:tabs>
              <w:spacing w:before="120"/>
              <w:ind w:left="0"/>
              <w:jc w:val="center"/>
              <w:rPr>
                <w:sz w:val="28"/>
                <w:szCs w:val="28"/>
              </w:rPr>
            </w:pPr>
            <w:r w:rsidRPr="00FD0054">
              <w:rPr>
                <w:b/>
                <w:sz w:val="28"/>
                <w:szCs w:val="28"/>
              </w:rPr>
              <w:t>CHỦ TỊCH</w:t>
            </w:r>
          </w:p>
        </w:tc>
      </w:tr>
    </w:tbl>
    <w:p w:rsidR="0003292A" w:rsidRDefault="0003292A" w:rsidP="008B4004">
      <w:pPr>
        <w:jc w:val="center"/>
        <w:rPr>
          <w:b/>
          <w:sz w:val="28"/>
          <w:szCs w:val="28"/>
        </w:rPr>
      </w:pPr>
    </w:p>
    <w:p w:rsidR="00652170" w:rsidRDefault="00652170" w:rsidP="008B4004">
      <w:pPr>
        <w:jc w:val="center"/>
        <w:rPr>
          <w:b/>
          <w:sz w:val="28"/>
          <w:szCs w:val="28"/>
        </w:rPr>
      </w:pPr>
    </w:p>
    <w:p w:rsidR="00652170" w:rsidRDefault="00652170" w:rsidP="008B4004">
      <w:pPr>
        <w:jc w:val="center"/>
        <w:rPr>
          <w:b/>
          <w:sz w:val="28"/>
          <w:szCs w:val="28"/>
        </w:rPr>
      </w:pPr>
    </w:p>
    <w:p w:rsidR="00652170" w:rsidRDefault="00652170" w:rsidP="008B4004">
      <w:pPr>
        <w:jc w:val="center"/>
        <w:rPr>
          <w:b/>
          <w:sz w:val="28"/>
          <w:szCs w:val="28"/>
        </w:rPr>
      </w:pPr>
    </w:p>
    <w:p w:rsidR="00652170" w:rsidRDefault="00652170" w:rsidP="008B4004">
      <w:pPr>
        <w:jc w:val="center"/>
        <w:rPr>
          <w:b/>
          <w:sz w:val="28"/>
          <w:szCs w:val="28"/>
        </w:rPr>
      </w:pPr>
    </w:p>
    <w:p w:rsidR="00652170" w:rsidRDefault="00652170" w:rsidP="008B4004">
      <w:pPr>
        <w:jc w:val="center"/>
        <w:rPr>
          <w:b/>
          <w:sz w:val="28"/>
          <w:szCs w:val="28"/>
        </w:rPr>
      </w:pPr>
    </w:p>
    <w:p w:rsidR="00B643A6" w:rsidRDefault="00B643A6" w:rsidP="008B4004">
      <w:pPr>
        <w:jc w:val="center"/>
        <w:rPr>
          <w:b/>
          <w:sz w:val="28"/>
          <w:szCs w:val="28"/>
        </w:rPr>
      </w:pPr>
    </w:p>
    <w:p w:rsidR="00B643A6" w:rsidRDefault="00B643A6" w:rsidP="008B4004">
      <w:pPr>
        <w:jc w:val="center"/>
        <w:rPr>
          <w:b/>
          <w:sz w:val="28"/>
          <w:szCs w:val="28"/>
        </w:rPr>
      </w:pPr>
    </w:p>
    <w:p w:rsidR="00B643A6" w:rsidRDefault="00B643A6" w:rsidP="008B4004">
      <w:pPr>
        <w:jc w:val="center"/>
        <w:rPr>
          <w:b/>
          <w:sz w:val="28"/>
          <w:szCs w:val="28"/>
        </w:rPr>
      </w:pPr>
    </w:p>
    <w:p w:rsidR="00B643A6" w:rsidRDefault="00B643A6" w:rsidP="008B4004">
      <w:pPr>
        <w:jc w:val="center"/>
        <w:rPr>
          <w:b/>
          <w:sz w:val="28"/>
          <w:szCs w:val="28"/>
        </w:rPr>
      </w:pPr>
    </w:p>
    <w:p w:rsidR="00B643A6" w:rsidRDefault="00B643A6" w:rsidP="008B4004">
      <w:pPr>
        <w:jc w:val="center"/>
        <w:rPr>
          <w:b/>
          <w:sz w:val="28"/>
          <w:szCs w:val="28"/>
        </w:rPr>
      </w:pPr>
    </w:p>
    <w:p w:rsidR="009F1FBC" w:rsidRDefault="009F1FBC" w:rsidP="008B4004">
      <w:pPr>
        <w:jc w:val="center"/>
        <w:rPr>
          <w:b/>
          <w:sz w:val="28"/>
          <w:szCs w:val="28"/>
        </w:rPr>
      </w:pPr>
    </w:p>
    <w:p w:rsidR="00064A18" w:rsidRDefault="00064A18" w:rsidP="008B4004">
      <w:pPr>
        <w:jc w:val="center"/>
        <w:rPr>
          <w:b/>
          <w:sz w:val="28"/>
          <w:szCs w:val="28"/>
        </w:rPr>
      </w:pPr>
    </w:p>
    <w:p w:rsidR="003F234E" w:rsidRPr="003F234E" w:rsidRDefault="00092DDB" w:rsidP="003F234E">
      <w:pPr>
        <w:jc w:val="center"/>
        <w:rPr>
          <w:b/>
          <w:sz w:val="28"/>
          <w:szCs w:val="28"/>
        </w:rPr>
      </w:pPr>
      <w:r>
        <w:rPr>
          <w:b/>
          <w:sz w:val="28"/>
          <w:szCs w:val="28"/>
        </w:rPr>
        <w:lastRenderedPageBreak/>
        <w:t>Phụ lục 1</w:t>
      </w:r>
      <w:r w:rsidR="003F234E" w:rsidRPr="003F234E">
        <w:rPr>
          <w:b/>
          <w:sz w:val="28"/>
          <w:szCs w:val="28"/>
        </w:rPr>
        <w:t xml:space="preserve">: DANH SÁCH CÁC NHÀ TÀI TRỢ </w:t>
      </w:r>
    </w:p>
    <w:p w:rsidR="003F234E" w:rsidRPr="003F234E" w:rsidRDefault="003F234E" w:rsidP="003F234E">
      <w:pPr>
        <w:jc w:val="center"/>
        <w:rPr>
          <w:b/>
          <w:sz w:val="28"/>
          <w:szCs w:val="28"/>
        </w:rPr>
      </w:pPr>
      <w:r w:rsidRPr="003F234E">
        <w:rPr>
          <w:b/>
          <w:sz w:val="28"/>
          <w:szCs w:val="28"/>
        </w:rPr>
        <w:t>“Cuộc thi cà phê đặc sản Việt Nam 2022”</w:t>
      </w:r>
    </w:p>
    <w:p w:rsidR="003F234E" w:rsidRDefault="003F234E" w:rsidP="003F234E">
      <w:pPr>
        <w:jc w:val="center"/>
        <w:rPr>
          <w:sz w:val="28"/>
          <w:szCs w:val="28"/>
        </w:rPr>
      </w:pPr>
    </w:p>
    <w:tbl>
      <w:tblPr>
        <w:tblStyle w:val="TableGrid"/>
        <w:tblW w:w="9779" w:type="dxa"/>
        <w:tblLook w:val="04A0" w:firstRow="1" w:lastRow="0" w:firstColumn="1" w:lastColumn="0" w:noHBand="0" w:noVBand="1"/>
      </w:tblPr>
      <w:tblGrid>
        <w:gridCol w:w="746"/>
        <w:gridCol w:w="4819"/>
        <w:gridCol w:w="1976"/>
        <w:gridCol w:w="2238"/>
      </w:tblGrid>
      <w:tr w:rsidR="003F234E" w:rsidTr="009A2031">
        <w:trPr>
          <w:trHeight w:val="555"/>
        </w:trPr>
        <w:tc>
          <w:tcPr>
            <w:tcW w:w="746" w:type="dxa"/>
            <w:vAlign w:val="center"/>
          </w:tcPr>
          <w:p w:rsidR="003F234E" w:rsidRPr="004865E1" w:rsidRDefault="003F234E" w:rsidP="009A2031">
            <w:pPr>
              <w:jc w:val="center"/>
              <w:rPr>
                <w:b/>
                <w:sz w:val="28"/>
                <w:szCs w:val="28"/>
              </w:rPr>
            </w:pPr>
            <w:r w:rsidRPr="004865E1">
              <w:rPr>
                <w:b/>
                <w:sz w:val="28"/>
                <w:szCs w:val="28"/>
              </w:rPr>
              <w:t>STT</w:t>
            </w:r>
          </w:p>
        </w:tc>
        <w:tc>
          <w:tcPr>
            <w:tcW w:w="4919" w:type="dxa"/>
            <w:vAlign w:val="center"/>
          </w:tcPr>
          <w:p w:rsidR="003F234E" w:rsidRPr="004865E1" w:rsidRDefault="003F234E" w:rsidP="009A2031">
            <w:pPr>
              <w:jc w:val="center"/>
              <w:rPr>
                <w:b/>
                <w:sz w:val="28"/>
                <w:szCs w:val="28"/>
              </w:rPr>
            </w:pPr>
            <w:r w:rsidRPr="004865E1">
              <w:rPr>
                <w:b/>
                <w:sz w:val="28"/>
                <w:szCs w:val="28"/>
              </w:rPr>
              <w:t>Nhà tài trợ</w:t>
            </w:r>
          </w:p>
        </w:tc>
        <w:tc>
          <w:tcPr>
            <w:tcW w:w="1843" w:type="dxa"/>
            <w:vAlign w:val="center"/>
          </w:tcPr>
          <w:p w:rsidR="003F234E" w:rsidRPr="004865E1" w:rsidRDefault="003F234E" w:rsidP="009A2031">
            <w:pPr>
              <w:jc w:val="center"/>
              <w:rPr>
                <w:b/>
                <w:sz w:val="28"/>
                <w:szCs w:val="28"/>
              </w:rPr>
            </w:pPr>
            <w:r w:rsidRPr="004865E1">
              <w:rPr>
                <w:b/>
                <w:sz w:val="28"/>
                <w:szCs w:val="28"/>
              </w:rPr>
              <w:t>Số tiền (VNĐ)</w:t>
            </w:r>
          </w:p>
        </w:tc>
        <w:tc>
          <w:tcPr>
            <w:tcW w:w="2271" w:type="dxa"/>
            <w:vAlign w:val="center"/>
          </w:tcPr>
          <w:p w:rsidR="003F234E" w:rsidRPr="004865E1" w:rsidRDefault="003F234E" w:rsidP="009A2031">
            <w:pPr>
              <w:jc w:val="center"/>
              <w:rPr>
                <w:b/>
                <w:sz w:val="28"/>
                <w:szCs w:val="28"/>
              </w:rPr>
            </w:pPr>
            <w:r w:rsidRPr="004865E1">
              <w:rPr>
                <w:b/>
                <w:sz w:val="28"/>
                <w:szCs w:val="28"/>
              </w:rPr>
              <w:t>Ghi chú</w:t>
            </w:r>
          </w:p>
        </w:tc>
      </w:tr>
      <w:tr w:rsidR="003F234E" w:rsidTr="009A2031">
        <w:trPr>
          <w:trHeight w:val="720"/>
        </w:trPr>
        <w:tc>
          <w:tcPr>
            <w:tcW w:w="5665" w:type="dxa"/>
            <w:gridSpan w:val="2"/>
            <w:vAlign w:val="center"/>
          </w:tcPr>
          <w:p w:rsidR="003F234E" w:rsidRPr="00381EEB" w:rsidRDefault="003F234E" w:rsidP="003F234E">
            <w:pPr>
              <w:pStyle w:val="ListParagraph"/>
              <w:numPr>
                <w:ilvl w:val="0"/>
                <w:numId w:val="28"/>
              </w:numPr>
              <w:ind w:left="731" w:hanging="567"/>
              <w:rPr>
                <w:b/>
                <w:sz w:val="28"/>
                <w:szCs w:val="28"/>
              </w:rPr>
            </w:pPr>
            <w:r w:rsidRPr="00381EEB">
              <w:rPr>
                <w:b/>
                <w:sz w:val="28"/>
                <w:szCs w:val="28"/>
              </w:rPr>
              <w:t>Tài trợ bằng tiền mặt</w:t>
            </w:r>
          </w:p>
        </w:tc>
        <w:tc>
          <w:tcPr>
            <w:tcW w:w="1843" w:type="dxa"/>
            <w:vAlign w:val="center"/>
          </w:tcPr>
          <w:p w:rsidR="003F234E" w:rsidRPr="00381EEB" w:rsidRDefault="003F234E" w:rsidP="009A2031">
            <w:pPr>
              <w:jc w:val="right"/>
              <w:rPr>
                <w:b/>
                <w:sz w:val="28"/>
                <w:szCs w:val="28"/>
              </w:rPr>
            </w:pPr>
            <w:r w:rsidRPr="00381EEB">
              <w:rPr>
                <w:b/>
                <w:sz w:val="28"/>
                <w:szCs w:val="28"/>
              </w:rPr>
              <w:t>280.000.000</w:t>
            </w:r>
          </w:p>
        </w:tc>
        <w:tc>
          <w:tcPr>
            <w:tcW w:w="2271" w:type="dxa"/>
            <w:vAlign w:val="center"/>
          </w:tcPr>
          <w:p w:rsidR="003F234E" w:rsidRDefault="003F234E" w:rsidP="009A2031">
            <w:pPr>
              <w:rPr>
                <w:sz w:val="28"/>
                <w:szCs w:val="28"/>
              </w:rPr>
            </w:pPr>
          </w:p>
        </w:tc>
      </w:tr>
      <w:tr w:rsidR="003F234E" w:rsidTr="007B5087">
        <w:trPr>
          <w:trHeight w:val="702"/>
        </w:trPr>
        <w:tc>
          <w:tcPr>
            <w:tcW w:w="746" w:type="dxa"/>
            <w:vAlign w:val="center"/>
          </w:tcPr>
          <w:p w:rsidR="003F234E" w:rsidRDefault="003F234E" w:rsidP="009A2031">
            <w:pPr>
              <w:jc w:val="center"/>
              <w:rPr>
                <w:sz w:val="28"/>
                <w:szCs w:val="28"/>
              </w:rPr>
            </w:pPr>
            <w:r>
              <w:rPr>
                <w:sz w:val="28"/>
                <w:szCs w:val="28"/>
              </w:rPr>
              <w:t>1</w:t>
            </w:r>
          </w:p>
        </w:tc>
        <w:tc>
          <w:tcPr>
            <w:tcW w:w="4919" w:type="dxa"/>
            <w:vAlign w:val="center"/>
          </w:tcPr>
          <w:p w:rsidR="003F234E" w:rsidRDefault="003F234E" w:rsidP="009A2031">
            <w:pPr>
              <w:rPr>
                <w:sz w:val="28"/>
                <w:szCs w:val="28"/>
              </w:rPr>
            </w:pPr>
            <w:r>
              <w:rPr>
                <w:sz w:val="28"/>
                <w:szCs w:val="28"/>
              </w:rPr>
              <w:t>Công ty TNHH Vĩnh Hiệp</w:t>
            </w:r>
          </w:p>
        </w:tc>
        <w:tc>
          <w:tcPr>
            <w:tcW w:w="1843" w:type="dxa"/>
            <w:vAlign w:val="center"/>
          </w:tcPr>
          <w:p w:rsidR="003F234E" w:rsidRDefault="003F234E" w:rsidP="009A2031">
            <w:pPr>
              <w:jc w:val="right"/>
              <w:rPr>
                <w:sz w:val="28"/>
                <w:szCs w:val="28"/>
              </w:rPr>
            </w:pPr>
            <w:r>
              <w:rPr>
                <w:sz w:val="28"/>
                <w:szCs w:val="28"/>
              </w:rPr>
              <w:t>100.000.000</w:t>
            </w:r>
          </w:p>
        </w:tc>
        <w:tc>
          <w:tcPr>
            <w:tcW w:w="2271" w:type="dxa"/>
            <w:vAlign w:val="center"/>
          </w:tcPr>
          <w:p w:rsidR="003F234E" w:rsidRDefault="003F234E" w:rsidP="009A2031">
            <w:pPr>
              <w:rPr>
                <w:sz w:val="28"/>
                <w:szCs w:val="28"/>
              </w:rPr>
            </w:pPr>
            <w:r>
              <w:rPr>
                <w:sz w:val="28"/>
                <w:szCs w:val="28"/>
              </w:rPr>
              <w:t>Đã nhận 80 triệu</w:t>
            </w:r>
          </w:p>
        </w:tc>
      </w:tr>
      <w:tr w:rsidR="003F234E" w:rsidTr="009A2031">
        <w:trPr>
          <w:trHeight w:val="555"/>
        </w:trPr>
        <w:tc>
          <w:tcPr>
            <w:tcW w:w="746" w:type="dxa"/>
            <w:vAlign w:val="center"/>
          </w:tcPr>
          <w:p w:rsidR="003F234E" w:rsidRDefault="003F234E" w:rsidP="009A2031">
            <w:pPr>
              <w:jc w:val="center"/>
              <w:rPr>
                <w:sz w:val="28"/>
                <w:szCs w:val="28"/>
              </w:rPr>
            </w:pPr>
            <w:r>
              <w:rPr>
                <w:sz w:val="28"/>
                <w:szCs w:val="28"/>
              </w:rPr>
              <w:t>2</w:t>
            </w:r>
          </w:p>
        </w:tc>
        <w:tc>
          <w:tcPr>
            <w:tcW w:w="4919" w:type="dxa"/>
            <w:vAlign w:val="center"/>
          </w:tcPr>
          <w:p w:rsidR="003F234E" w:rsidRDefault="009A2031" w:rsidP="009A2031">
            <w:pPr>
              <w:rPr>
                <w:sz w:val="28"/>
                <w:szCs w:val="28"/>
              </w:rPr>
            </w:pPr>
            <w:r>
              <w:rPr>
                <w:sz w:val="28"/>
                <w:szCs w:val="28"/>
              </w:rPr>
              <w:t>Công ty cổ phần cơ khí Vin</w:t>
            </w:r>
            <w:r w:rsidR="003F234E">
              <w:rPr>
                <w:sz w:val="28"/>
                <w:szCs w:val="28"/>
              </w:rPr>
              <w:t>a Nha Trang</w:t>
            </w:r>
          </w:p>
        </w:tc>
        <w:tc>
          <w:tcPr>
            <w:tcW w:w="1843" w:type="dxa"/>
            <w:vAlign w:val="center"/>
          </w:tcPr>
          <w:p w:rsidR="003F234E" w:rsidRDefault="003F234E" w:rsidP="009A2031">
            <w:pPr>
              <w:jc w:val="right"/>
              <w:rPr>
                <w:sz w:val="28"/>
                <w:szCs w:val="28"/>
              </w:rPr>
            </w:pPr>
            <w:r>
              <w:rPr>
                <w:sz w:val="28"/>
                <w:szCs w:val="28"/>
              </w:rPr>
              <w:t>50.000.000</w:t>
            </w:r>
          </w:p>
        </w:tc>
        <w:tc>
          <w:tcPr>
            <w:tcW w:w="2271" w:type="dxa"/>
            <w:vAlign w:val="center"/>
          </w:tcPr>
          <w:p w:rsidR="003F234E" w:rsidRDefault="003F234E" w:rsidP="009A2031">
            <w:pPr>
              <w:rPr>
                <w:sz w:val="28"/>
                <w:szCs w:val="28"/>
              </w:rPr>
            </w:pPr>
            <w:r>
              <w:rPr>
                <w:sz w:val="28"/>
                <w:szCs w:val="28"/>
              </w:rPr>
              <w:t>Đã nhận</w:t>
            </w:r>
          </w:p>
        </w:tc>
      </w:tr>
      <w:tr w:rsidR="003F234E" w:rsidTr="009A2031">
        <w:trPr>
          <w:trHeight w:val="555"/>
        </w:trPr>
        <w:tc>
          <w:tcPr>
            <w:tcW w:w="746" w:type="dxa"/>
            <w:vAlign w:val="center"/>
          </w:tcPr>
          <w:p w:rsidR="003F234E" w:rsidRDefault="003F234E" w:rsidP="009A2031">
            <w:pPr>
              <w:jc w:val="center"/>
              <w:rPr>
                <w:sz w:val="28"/>
                <w:szCs w:val="28"/>
              </w:rPr>
            </w:pPr>
            <w:r>
              <w:rPr>
                <w:sz w:val="28"/>
                <w:szCs w:val="28"/>
              </w:rPr>
              <w:t>3</w:t>
            </w:r>
          </w:p>
        </w:tc>
        <w:tc>
          <w:tcPr>
            <w:tcW w:w="4919" w:type="dxa"/>
            <w:vAlign w:val="center"/>
          </w:tcPr>
          <w:p w:rsidR="003F234E" w:rsidRPr="009A2031" w:rsidRDefault="003F234E" w:rsidP="009A2031">
            <w:pPr>
              <w:rPr>
                <w:sz w:val="28"/>
                <w:szCs w:val="28"/>
              </w:rPr>
            </w:pPr>
            <w:r w:rsidRPr="009A2031">
              <w:rPr>
                <w:sz w:val="28"/>
                <w:szCs w:val="28"/>
              </w:rPr>
              <w:t>Công ty TNHH Minh Long I</w:t>
            </w:r>
          </w:p>
        </w:tc>
        <w:tc>
          <w:tcPr>
            <w:tcW w:w="1843" w:type="dxa"/>
            <w:vAlign w:val="center"/>
          </w:tcPr>
          <w:p w:rsidR="003F234E" w:rsidRPr="009A2031" w:rsidRDefault="003F234E" w:rsidP="009A2031">
            <w:pPr>
              <w:jc w:val="right"/>
              <w:rPr>
                <w:sz w:val="28"/>
                <w:szCs w:val="28"/>
              </w:rPr>
            </w:pPr>
            <w:r w:rsidRPr="009A2031">
              <w:rPr>
                <w:sz w:val="28"/>
                <w:szCs w:val="28"/>
              </w:rPr>
              <w:t>50.000.000</w:t>
            </w:r>
          </w:p>
        </w:tc>
        <w:tc>
          <w:tcPr>
            <w:tcW w:w="2271" w:type="dxa"/>
            <w:vAlign w:val="center"/>
          </w:tcPr>
          <w:p w:rsidR="003F234E" w:rsidRDefault="001C6A61" w:rsidP="009A2031">
            <w:pPr>
              <w:rPr>
                <w:sz w:val="28"/>
                <w:szCs w:val="28"/>
              </w:rPr>
            </w:pPr>
            <w:r>
              <w:rPr>
                <w:sz w:val="28"/>
                <w:szCs w:val="28"/>
              </w:rPr>
              <w:t>Đã ký hợp đồng</w:t>
            </w:r>
          </w:p>
        </w:tc>
      </w:tr>
      <w:tr w:rsidR="003F234E" w:rsidTr="009A2031">
        <w:trPr>
          <w:trHeight w:val="555"/>
        </w:trPr>
        <w:tc>
          <w:tcPr>
            <w:tcW w:w="746" w:type="dxa"/>
            <w:vAlign w:val="center"/>
          </w:tcPr>
          <w:p w:rsidR="003F234E" w:rsidRDefault="003F234E" w:rsidP="009A2031">
            <w:pPr>
              <w:jc w:val="center"/>
              <w:rPr>
                <w:sz w:val="28"/>
                <w:szCs w:val="28"/>
              </w:rPr>
            </w:pPr>
            <w:r>
              <w:rPr>
                <w:sz w:val="28"/>
                <w:szCs w:val="28"/>
              </w:rPr>
              <w:t>4</w:t>
            </w:r>
          </w:p>
        </w:tc>
        <w:tc>
          <w:tcPr>
            <w:tcW w:w="4919" w:type="dxa"/>
            <w:vAlign w:val="center"/>
          </w:tcPr>
          <w:p w:rsidR="003F234E" w:rsidRDefault="003F234E" w:rsidP="009A2031">
            <w:pPr>
              <w:rPr>
                <w:sz w:val="28"/>
                <w:szCs w:val="28"/>
              </w:rPr>
            </w:pPr>
            <w:r>
              <w:rPr>
                <w:sz w:val="28"/>
                <w:szCs w:val="28"/>
              </w:rPr>
              <w:t xml:space="preserve">Công ty </w:t>
            </w:r>
            <w:r w:rsidR="009A2031">
              <w:rPr>
                <w:sz w:val="28"/>
                <w:szCs w:val="28"/>
              </w:rPr>
              <w:t xml:space="preserve">TNHH MTV </w:t>
            </w:r>
            <w:r>
              <w:rPr>
                <w:sz w:val="28"/>
                <w:szCs w:val="28"/>
              </w:rPr>
              <w:t xml:space="preserve">Đại </w:t>
            </w:r>
            <w:r w:rsidR="009A2031">
              <w:rPr>
                <w:sz w:val="28"/>
                <w:szCs w:val="28"/>
              </w:rPr>
              <w:t>L</w:t>
            </w:r>
            <w:r>
              <w:rPr>
                <w:sz w:val="28"/>
                <w:szCs w:val="28"/>
              </w:rPr>
              <w:t>am Hồng</w:t>
            </w:r>
          </w:p>
        </w:tc>
        <w:tc>
          <w:tcPr>
            <w:tcW w:w="1843" w:type="dxa"/>
            <w:vAlign w:val="center"/>
          </w:tcPr>
          <w:p w:rsidR="003F234E" w:rsidRDefault="003F234E" w:rsidP="009A2031">
            <w:pPr>
              <w:jc w:val="right"/>
              <w:rPr>
                <w:sz w:val="28"/>
                <w:szCs w:val="28"/>
              </w:rPr>
            </w:pPr>
            <w:r>
              <w:rPr>
                <w:sz w:val="28"/>
                <w:szCs w:val="28"/>
              </w:rPr>
              <w:t>60.000.000</w:t>
            </w:r>
          </w:p>
        </w:tc>
        <w:tc>
          <w:tcPr>
            <w:tcW w:w="2271" w:type="dxa"/>
            <w:vAlign w:val="center"/>
          </w:tcPr>
          <w:p w:rsidR="003F234E" w:rsidRDefault="001C6A61" w:rsidP="009A2031">
            <w:pPr>
              <w:rPr>
                <w:sz w:val="28"/>
                <w:szCs w:val="28"/>
              </w:rPr>
            </w:pPr>
            <w:r>
              <w:rPr>
                <w:sz w:val="28"/>
                <w:szCs w:val="28"/>
              </w:rPr>
              <w:t>Đang ký hợp đồng</w:t>
            </w:r>
          </w:p>
        </w:tc>
      </w:tr>
      <w:tr w:rsidR="003F234E" w:rsidTr="009A2031">
        <w:trPr>
          <w:trHeight w:val="555"/>
        </w:trPr>
        <w:tc>
          <w:tcPr>
            <w:tcW w:w="746" w:type="dxa"/>
            <w:vAlign w:val="center"/>
          </w:tcPr>
          <w:p w:rsidR="003F234E" w:rsidRDefault="003F234E" w:rsidP="009A2031">
            <w:pPr>
              <w:jc w:val="center"/>
              <w:rPr>
                <w:sz w:val="28"/>
                <w:szCs w:val="28"/>
              </w:rPr>
            </w:pPr>
            <w:r>
              <w:rPr>
                <w:sz w:val="28"/>
                <w:szCs w:val="28"/>
              </w:rPr>
              <w:t>5</w:t>
            </w:r>
          </w:p>
        </w:tc>
        <w:tc>
          <w:tcPr>
            <w:tcW w:w="4919" w:type="dxa"/>
            <w:vAlign w:val="center"/>
          </w:tcPr>
          <w:p w:rsidR="003F234E" w:rsidRDefault="003F234E" w:rsidP="009A2031">
            <w:pPr>
              <w:rPr>
                <w:sz w:val="28"/>
                <w:szCs w:val="28"/>
              </w:rPr>
            </w:pPr>
            <w:r>
              <w:rPr>
                <w:sz w:val="28"/>
                <w:szCs w:val="28"/>
              </w:rPr>
              <w:t>Chi nhánh công ty cổ phần vàng bạc đá quý Phú Nhuận – Chi nhánh PNJ Buôn Ma Thuột</w:t>
            </w:r>
          </w:p>
        </w:tc>
        <w:tc>
          <w:tcPr>
            <w:tcW w:w="1843" w:type="dxa"/>
            <w:vAlign w:val="center"/>
          </w:tcPr>
          <w:p w:rsidR="003F234E" w:rsidRDefault="003F234E" w:rsidP="009A2031">
            <w:pPr>
              <w:jc w:val="right"/>
              <w:rPr>
                <w:sz w:val="28"/>
                <w:szCs w:val="28"/>
              </w:rPr>
            </w:pPr>
            <w:r>
              <w:rPr>
                <w:sz w:val="28"/>
                <w:szCs w:val="28"/>
              </w:rPr>
              <w:t>20.000.000</w:t>
            </w:r>
          </w:p>
        </w:tc>
        <w:tc>
          <w:tcPr>
            <w:tcW w:w="2271" w:type="dxa"/>
            <w:vAlign w:val="center"/>
          </w:tcPr>
          <w:p w:rsidR="003F234E" w:rsidRDefault="001C6A61" w:rsidP="009A2031">
            <w:pPr>
              <w:rPr>
                <w:sz w:val="28"/>
                <w:szCs w:val="28"/>
              </w:rPr>
            </w:pPr>
            <w:r>
              <w:rPr>
                <w:sz w:val="28"/>
                <w:szCs w:val="28"/>
              </w:rPr>
              <w:t>Đã ký thỏa thuận tài trợ</w:t>
            </w:r>
          </w:p>
        </w:tc>
      </w:tr>
      <w:tr w:rsidR="003F234E" w:rsidTr="009A2031">
        <w:trPr>
          <w:trHeight w:val="555"/>
        </w:trPr>
        <w:tc>
          <w:tcPr>
            <w:tcW w:w="5665" w:type="dxa"/>
            <w:gridSpan w:val="2"/>
            <w:vAlign w:val="center"/>
          </w:tcPr>
          <w:p w:rsidR="003F234E" w:rsidRPr="00381EEB" w:rsidRDefault="003F234E" w:rsidP="00B94066">
            <w:pPr>
              <w:pStyle w:val="ListParagraph"/>
              <w:numPr>
                <w:ilvl w:val="0"/>
                <w:numId w:val="28"/>
              </w:numPr>
              <w:ind w:left="731" w:hanging="709"/>
              <w:rPr>
                <w:b/>
                <w:sz w:val="28"/>
                <w:szCs w:val="28"/>
              </w:rPr>
            </w:pPr>
            <w:r w:rsidRPr="00381EEB">
              <w:rPr>
                <w:b/>
                <w:sz w:val="28"/>
                <w:szCs w:val="28"/>
              </w:rPr>
              <w:t>Tài trợ bằng gói sự kiện và hiện vật</w:t>
            </w:r>
          </w:p>
        </w:tc>
        <w:tc>
          <w:tcPr>
            <w:tcW w:w="1843" w:type="dxa"/>
            <w:vAlign w:val="center"/>
          </w:tcPr>
          <w:p w:rsidR="003F234E" w:rsidRPr="00381EEB" w:rsidRDefault="009A2031" w:rsidP="009A2031">
            <w:pPr>
              <w:ind w:left="360"/>
              <w:rPr>
                <w:b/>
                <w:sz w:val="28"/>
                <w:szCs w:val="28"/>
              </w:rPr>
            </w:pPr>
            <w:r>
              <w:rPr>
                <w:b/>
                <w:sz w:val="28"/>
                <w:szCs w:val="28"/>
              </w:rPr>
              <w:t>105.000.000</w:t>
            </w:r>
          </w:p>
        </w:tc>
        <w:tc>
          <w:tcPr>
            <w:tcW w:w="2271" w:type="dxa"/>
            <w:vAlign w:val="center"/>
          </w:tcPr>
          <w:p w:rsidR="003F234E" w:rsidRDefault="003F234E" w:rsidP="009A2031">
            <w:pPr>
              <w:rPr>
                <w:sz w:val="28"/>
                <w:szCs w:val="28"/>
              </w:rPr>
            </w:pPr>
          </w:p>
        </w:tc>
      </w:tr>
      <w:tr w:rsidR="003F234E" w:rsidTr="009A2031">
        <w:trPr>
          <w:trHeight w:val="555"/>
        </w:trPr>
        <w:tc>
          <w:tcPr>
            <w:tcW w:w="746" w:type="dxa"/>
            <w:vAlign w:val="center"/>
          </w:tcPr>
          <w:p w:rsidR="003F234E" w:rsidRDefault="003F234E" w:rsidP="009A2031">
            <w:pPr>
              <w:jc w:val="center"/>
              <w:rPr>
                <w:sz w:val="28"/>
                <w:szCs w:val="28"/>
              </w:rPr>
            </w:pPr>
            <w:r>
              <w:rPr>
                <w:sz w:val="28"/>
                <w:szCs w:val="28"/>
              </w:rPr>
              <w:t>1</w:t>
            </w:r>
          </w:p>
        </w:tc>
        <w:tc>
          <w:tcPr>
            <w:tcW w:w="4919" w:type="dxa"/>
            <w:vAlign w:val="center"/>
          </w:tcPr>
          <w:p w:rsidR="003F234E" w:rsidRDefault="003F234E" w:rsidP="009A2031">
            <w:pPr>
              <w:rPr>
                <w:sz w:val="28"/>
                <w:szCs w:val="28"/>
              </w:rPr>
            </w:pPr>
            <w:r>
              <w:rPr>
                <w:sz w:val="28"/>
                <w:szCs w:val="28"/>
              </w:rPr>
              <w:t>Công ty TNHH MTV XNK 2/9 Đắk Lắk</w:t>
            </w:r>
          </w:p>
        </w:tc>
        <w:tc>
          <w:tcPr>
            <w:tcW w:w="1843" w:type="dxa"/>
            <w:vAlign w:val="center"/>
          </w:tcPr>
          <w:p w:rsidR="003F234E" w:rsidRDefault="003F234E" w:rsidP="009A2031">
            <w:pPr>
              <w:jc w:val="right"/>
              <w:rPr>
                <w:sz w:val="28"/>
                <w:szCs w:val="28"/>
              </w:rPr>
            </w:pPr>
            <w:r>
              <w:rPr>
                <w:sz w:val="28"/>
                <w:szCs w:val="28"/>
              </w:rPr>
              <w:t>50.000.000</w:t>
            </w:r>
          </w:p>
        </w:tc>
        <w:tc>
          <w:tcPr>
            <w:tcW w:w="2271" w:type="dxa"/>
            <w:vAlign w:val="center"/>
          </w:tcPr>
          <w:p w:rsidR="003F234E" w:rsidRDefault="003F234E" w:rsidP="009A2031">
            <w:pPr>
              <w:rPr>
                <w:sz w:val="28"/>
                <w:szCs w:val="28"/>
              </w:rPr>
            </w:pPr>
            <w:r>
              <w:rPr>
                <w:sz w:val="28"/>
                <w:szCs w:val="28"/>
              </w:rPr>
              <w:t>Tài trợ sự kiện Công bố kết quả và Trao giải thưởng</w:t>
            </w:r>
          </w:p>
        </w:tc>
      </w:tr>
      <w:tr w:rsidR="003F234E" w:rsidTr="009A2031">
        <w:trPr>
          <w:trHeight w:val="871"/>
        </w:trPr>
        <w:tc>
          <w:tcPr>
            <w:tcW w:w="746" w:type="dxa"/>
            <w:vAlign w:val="center"/>
          </w:tcPr>
          <w:p w:rsidR="003F234E" w:rsidRPr="00381EEB" w:rsidRDefault="003F234E" w:rsidP="009A2031">
            <w:pPr>
              <w:jc w:val="center"/>
              <w:rPr>
                <w:sz w:val="28"/>
                <w:szCs w:val="28"/>
              </w:rPr>
            </w:pPr>
            <w:r>
              <w:rPr>
                <w:sz w:val="28"/>
                <w:szCs w:val="28"/>
              </w:rPr>
              <w:t>2</w:t>
            </w:r>
          </w:p>
        </w:tc>
        <w:tc>
          <w:tcPr>
            <w:tcW w:w="4919" w:type="dxa"/>
            <w:vAlign w:val="center"/>
          </w:tcPr>
          <w:p w:rsidR="009A2031" w:rsidRDefault="009A2031" w:rsidP="009A2031">
            <w:pPr>
              <w:rPr>
                <w:sz w:val="28"/>
                <w:szCs w:val="28"/>
              </w:rPr>
            </w:pPr>
            <w:r w:rsidRPr="009A2031">
              <w:rPr>
                <w:sz w:val="28"/>
                <w:szCs w:val="28"/>
              </w:rPr>
              <w:t xml:space="preserve">Công ty TNHH Minh Long I </w:t>
            </w:r>
          </w:p>
          <w:p w:rsidR="003F234E" w:rsidRPr="00381EEB" w:rsidRDefault="009A2031" w:rsidP="009A2031">
            <w:pPr>
              <w:rPr>
                <w:sz w:val="28"/>
                <w:szCs w:val="28"/>
              </w:rPr>
            </w:pPr>
            <w:r w:rsidRPr="009A2031">
              <w:rPr>
                <w:sz w:val="28"/>
                <w:szCs w:val="28"/>
              </w:rPr>
              <w:t xml:space="preserve">tài trợ </w:t>
            </w:r>
            <w:r w:rsidR="003F234E" w:rsidRPr="009A2031">
              <w:rPr>
                <w:sz w:val="28"/>
                <w:szCs w:val="28"/>
              </w:rPr>
              <w:t>300 Ly Cupping cà phê</w:t>
            </w:r>
          </w:p>
        </w:tc>
        <w:tc>
          <w:tcPr>
            <w:tcW w:w="1843" w:type="dxa"/>
            <w:vAlign w:val="center"/>
          </w:tcPr>
          <w:p w:rsidR="003F234E" w:rsidRPr="009A2031" w:rsidRDefault="009A2031" w:rsidP="009A2031">
            <w:pPr>
              <w:jc w:val="right"/>
              <w:rPr>
                <w:sz w:val="28"/>
                <w:szCs w:val="28"/>
              </w:rPr>
            </w:pPr>
            <w:r w:rsidRPr="009A2031">
              <w:rPr>
                <w:sz w:val="28"/>
                <w:szCs w:val="28"/>
              </w:rPr>
              <w:t>15.000.000</w:t>
            </w:r>
          </w:p>
        </w:tc>
        <w:tc>
          <w:tcPr>
            <w:tcW w:w="2271" w:type="dxa"/>
            <w:vAlign w:val="center"/>
          </w:tcPr>
          <w:p w:rsidR="003F234E" w:rsidRPr="001C6A61" w:rsidRDefault="001C6A61" w:rsidP="009A2031">
            <w:pPr>
              <w:rPr>
                <w:sz w:val="28"/>
                <w:szCs w:val="28"/>
              </w:rPr>
            </w:pPr>
            <w:r w:rsidRPr="001C6A61">
              <w:rPr>
                <w:sz w:val="28"/>
                <w:szCs w:val="28"/>
              </w:rPr>
              <w:t>Chưa nhận</w:t>
            </w:r>
          </w:p>
        </w:tc>
      </w:tr>
      <w:tr w:rsidR="003F234E" w:rsidTr="003F234E">
        <w:trPr>
          <w:trHeight w:val="795"/>
        </w:trPr>
        <w:tc>
          <w:tcPr>
            <w:tcW w:w="746" w:type="dxa"/>
            <w:vAlign w:val="center"/>
          </w:tcPr>
          <w:p w:rsidR="003F234E" w:rsidRPr="00381EEB" w:rsidRDefault="003F234E" w:rsidP="009A2031">
            <w:pPr>
              <w:jc w:val="center"/>
              <w:rPr>
                <w:b/>
                <w:sz w:val="28"/>
                <w:szCs w:val="28"/>
              </w:rPr>
            </w:pPr>
            <w:r w:rsidRPr="00381EEB">
              <w:rPr>
                <w:sz w:val="28"/>
                <w:szCs w:val="28"/>
              </w:rPr>
              <w:t>3</w:t>
            </w:r>
          </w:p>
        </w:tc>
        <w:tc>
          <w:tcPr>
            <w:tcW w:w="4919" w:type="dxa"/>
            <w:vAlign w:val="center"/>
          </w:tcPr>
          <w:p w:rsidR="009A2031" w:rsidRDefault="009A2031" w:rsidP="009A2031">
            <w:pPr>
              <w:rPr>
                <w:sz w:val="28"/>
                <w:szCs w:val="28"/>
              </w:rPr>
            </w:pPr>
            <w:r>
              <w:rPr>
                <w:sz w:val="28"/>
                <w:szCs w:val="28"/>
              </w:rPr>
              <w:t>Công ty TNHH MTV Đại Lam Hồng</w:t>
            </w:r>
            <w:r w:rsidRPr="00381EEB">
              <w:rPr>
                <w:sz w:val="28"/>
                <w:szCs w:val="28"/>
              </w:rPr>
              <w:t xml:space="preserve"> </w:t>
            </w:r>
          </w:p>
          <w:p w:rsidR="003F234E" w:rsidRPr="00381EEB" w:rsidRDefault="009A2031" w:rsidP="00270680">
            <w:pPr>
              <w:rPr>
                <w:sz w:val="28"/>
                <w:szCs w:val="28"/>
              </w:rPr>
            </w:pPr>
            <w:r>
              <w:rPr>
                <w:sz w:val="28"/>
                <w:szCs w:val="28"/>
              </w:rPr>
              <w:t xml:space="preserve">tài trợ </w:t>
            </w:r>
            <w:r w:rsidR="003F234E" w:rsidRPr="00381EEB">
              <w:rPr>
                <w:sz w:val="28"/>
                <w:szCs w:val="28"/>
              </w:rPr>
              <w:t xml:space="preserve">1.000 túi đựng mẫu cà phê và </w:t>
            </w:r>
            <w:r w:rsidR="00270680">
              <w:rPr>
                <w:sz w:val="28"/>
                <w:szCs w:val="28"/>
              </w:rPr>
              <w:t>9</w:t>
            </w:r>
            <w:r w:rsidR="003F234E" w:rsidRPr="00381EEB">
              <w:rPr>
                <w:sz w:val="28"/>
                <w:szCs w:val="28"/>
              </w:rPr>
              <w:t>00 túi đựng cà phê loại 30kg</w:t>
            </w:r>
          </w:p>
        </w:tc>
        <w:tc>
          <w:tcPr>
            <w:tcW w:w="1843" w:type="dxa"/>
            <w:vAlign w:val="center"/>
          </w:tcPr>
          <w:p w:rsidR="003F234E" w:rsidRPr="00381EEB" w:rsidRDefault="003F234E" w:rsidP="009A2031">
            <w:pPr>
              <w:jc w:val="right"/>
              <w:rPr>
                <w:sz w:val="28"/>
                <w:szCs w:val="28"/>
              </w:rPr>
            </w:pPr>
            <w:r w:rsidRPr="00381EEB">
              <w:rPr>
                <w:sz w:val="28"/>
                <w:szCs w:val="28"/>
              </w:rPr>
              <w:t>40.000.000</w:t>
            </w:r>
          </w:p>
        </w:tc>
        <w:tc>
          <w:tcPr>
            <w:tcW w:w="2271" w:type="dxa"/>
            <w:vAlign w:val="center"/>
          </w:tcPr>
          <w:p w:rsidR="003F234E" w:rsidRPr="001C6A61" w:rsidRDefault="001C6A61" w:rsidP="009A2031">
            <w:pPr>
              <w:rPr>
                <w:sz w:val="28"/>
                <w:szCs w:val="28"/>
              </w:rPr>
            </w:pPr>
            <w:r w:rsidRPr="001C6A61">
              <w:rPr>
                <w:sz w:val="28"/>
                <w:szCs w:val="28"/>
              </w:rPr>
              <w:t>Đã nhận</w:t>
            </w:r>
          </w:p>
        </w:tc>
      </w:tr>
    </w:tbl>
    <w:p w:rsidR="00B14728" w:rsidRDefault="00B14728" w:rsidP="008B4004">
      <w:pPr>
        <w:jc w:val="center"/>
        <w:rPr>
          <w:b/>
          <w:sz w:val="28"/>
          <w:szCs w:val="28"/>
        </w:rPr>
      </w:pPr>
    </w:p>
    <w:p w:rsidR="003F234E" w:rsidRDefault="003F234E" w:rsidP="008B4004">
      <w:pPr>
        <w:jc w:val="center"/>
        <w:rPr>
          <w:b/>
          <w:sz w:val="28"/>
          <w:szCs w:val="28"/>
        </w:rPr>
      </w:pPr>
    </w:p>
    <w:p w:rsidR="003F234E" w:rsidRDefault="003F234E" w:rsidP="008B4004">
      <w:pPr>
        <w:jc w:val="center"/>
        <w:rPr>
          <w:b/>
          <w:sz w:val="28"/>
          <w:szCs w:val="28"/>
        </w:rPr>
      </w:pPr>
    </w:p>
    <w:p w:rsidR="003F234E" w:rsidRDefault="003F234E" w:rsidP="008B4004">
      <w:pPr>
        <w:jc w:val="center"/>
        <w:rPr>
          <w:b/>
          <w:sz w:val="28"/>
          <w:szCs w:val="28"/>
        </w:rPr>
      </w:pPr>
    </w:p>
    <w:p w:rsidR="003F234E" w:rsidRDefault="003F234E" w:rsidP="008B4004">
      <w:pPr>
        <w:jc w:val="center"/>
        <w:rPr>
          <w:b/>
          <w:sz w:val="28"/>
          <w:szCs w:val="28"/>
        </w:rPr>
      </w:pPr>
    </w:p>
    <w:p w:rsidR="003F234E" w:rsidRDefault="003F234E" w:rsidP="008B4004">
      <w:pPr>
        <w:jc w:val="center"/>
        <w:rPr>
          <w:b/>
          <w:sz w:val="28"/>
          <w:szCs w:val="28"/>
        </w:rPr>
      </w:pPr>
    </w:p>
    <w:p w:rsidR="003F234E" w:rsidRDefault="003F234E" w:rsidP="008B4004">
      <w:pPr>
        <w:jc w:val="center"/>
        <w:rPr>
          <w:b/>
          <w:sz w:val="28"/>
          <w:szCs w:val="28"/>
        </w:rPr>
      </w:pPr>
    </w:p>
    <w:p w:rsidR="003F234E" w:rsidRDefault="003F234E" w:rsidP="008B4004">
      <w:pPr>
        <w:jc w:val="center"/>
        <w:rPr>
          <w:b/>
          <w:sz w:val="28"/>
          <w:szCs w:val="28"/>
        </w:rPr>
      </w:pPr>
    </w:p>
    <w:p w:rsidR="003F234E" w:rsidRDefault="003F234E" w:rsidP="008B4004">
      <w:pPr>
        <w:jc w:val="center"/>
        <w:rPr>
          <w:b/>
          <w:sz w:val="28"/>
          <w:szCs w:val="28"/>
        </w:rPr>
      </w:pPr>
    </w:p>
    <w:p w:rsidR="003F234E" w:rsidRDefault="003F234E" w:rsidP="008B4004">
      <w:pPr>
        <w:jc w:val="center"/>
        <w:rPr>
          <w:b/>
          <w:sz w:val="28"/>
          <w:szCs w:val="28"/>
        </w:rPr>
      </w:pPr>
    </w:p>
    <w:p w:rsidR="003F234E" w:rsidRDefault="003F234E" w:rsidP="008B4004">
      <w:pPr>
        <w:jc w:val="center"/>
        <w:rPr>
          <w:b/>
          <w:sz w:val="28"/>
          <w:szCs w:val="28"/>
        </w:rPr>
      </w:pPr>
    </w:p>
    <w:p w:rsidR="003F234E" w:rsidRDefault="003F234E" w:rsidP="008B4004">
      <w:pPr>
        <w:jc w:val="center"/>
        <w:rPr>
          <w:b/>
          <w:sz w:val="28"/>
          <w:szCs w:val="28"/>
        </w:rPr>
      </w:pPr>
    </w:p>
    <w:p w:rsidR="003F234E" w:rsidRDefault="003F234E" w:rsidP="008B4004">
      <w:pPr>
        <w:jc w:val="center"/>
        <w:rPr>
          <w:b/>
          <w:sz w:val="28"/>
          <w:szCs w:val="28"/>
        </w:rPr>
      </w:pPr>
    </w:p>
    <w:p w:rsidR="003F234E" w:rsidRDefault="003F234E" w:rsidP="008B4004">
      <w:pPr>
        <w:jc w:val="center"/>
        <w:rPr>
          <w:b/>
          <w:sz w:val="28"/>
          <w:szCs w:val="28"/>
        </w:rPr>
      </w:pPr>
    </w:p>
    <w:p w:rsidR="003F234E" w:rsidRDefault="003F234E" w:rsidP="008B4004">
      <w:pPr>
        <w:jc w:val="center"/>
        <w:rPr>
          <w:b/>
          <w:sz w:val="28"/>
          <w:szCs w:val="28"/>
        </w:rPr>
      </w:pPr>
    </w:p>
    <w:p w:rsidR="003F234E" w:rsidRDefault="003F234E" w:rsidP="008B4004">
      <w:pPr>
        <w:jc w:val="center"/>
        <w:rPr>
          <w:b/>
          <w:sz w:val="28"/>
          <w:szCs w:val="28"/>
        </w:rPr>
      </w:pPr>
    </w:p>
    <w:p w:rsidR="00B643A6" w:rsidRDefault="00092DDB" w:rsidP="008B4004">
      <w:pPr>
        <w:jc w:val="center"/>
        <w:rPr>
          <w:b/>
          <w:sz w:val="28"/>
          <w:szCs w:val="28"/>
        </w:rPr>
      </w:pPr>
      <w:r>
        <w:rPr>
          <w:b/>
          <w:sz w:val="28"/>
          <w:szCs w:val="28"/>
        </w:rPr>
        <w:lastRenderedPageBreak/>
        <w:t>Phụ lục 2</w:t>
      </w:r>
      <w:r w:rsidR="003F234E">
        <w:rPr>
          <w:b/>
          <w:sz w:val="28"/>
          <w:szCs w:val="28"/>
        </w:rPr>
        <w:t>:</w:t>
      </w:r>
    </w:p>
    <w:p w:rsidR="00B643A6" w:rsidRDefault="00B643A6" w:rsidP="008B4004">
      <w:pPr>
        <w:jc w:val="center"/>
        <w:rPr>
          <w:b/>
          <w:sz w:val="28"/>
          <w:szCs w:val="28"/>
        </w:rPr>
      </w:pPr>
      <w:r>
        <w:rPr>
          <w:b/>
          <w:sz w:val="28"/>
          <w:szCs w:val="28"/>
        </w:rPr>
        <w:t xml:space="preserve">DANH SÁCH SÁP LẬP VIÊN ĐÓNG GÓP THÀNH LẬP </w:t>
      </w:r>
    </w:p>
    <w:p w:rsidR="00B643A6" w:rsidRDefault="00B643A6" w:rsidP="008B4004">
      <w:pPr>
        <w:jc w:val="center"/>
        <w:rPr>
          <w:b/>
          <w:sz w:val="28"/>
          <w:szCs w:val="28"/>
        </w:rPr>
      </w:pPr>
      <w:r>
        <w:rPr>
          <w:b/>
          <w:sz w:val="28"/>
          <w:szCs w:val="28"/>
        </w:rPr>
        <w:t>QUỸ PHÁT TRIỂN CÀ PHÊ ĐẶC SẢN</w:t>
      </w:r>
    </w:p>
    <w:p w:rsidR="00B643A6" w:rsidRDefault="00B643A6" w:rsidP="008B4004">
      <w:pPr>
        <w:jc w:val="center"/>
        <w:rPr>
          <w:b/>
          <w:sz w:val="28"/>
          <w:szCs w:val="28"/>
        </w:rPr>
      </w:pPr>
    </w:p>
    <w:tbl>
      <w:tblPr>
        <w:tblStyle w:val="TableGrid"/>
        <w:tblW w:w="8644" w:type="dxa"/>
        <w:tblLook w:val="04A0" w:firstRow="1" w:lastRow="0" w:firstColumn="1" w:lastColumn="0" w:noHBand="0" w:noVBand="1"/>
      </w:tblPr>
      <w:tblGrid>
        <w:gridCol w:w="846"/>
        <w:gridCol w:w="5812"/>
        <w:gridCol w:w="1986"/>
      </w:tblGrid>
      <w:tr w:rsidR="00B643A6" w:rsidTr="00314DE2">
        <w:tc>
          <w:tcPr>
            <w:tcW w:w="846" w:type="dxa"/>
            <w:vAlign w:val="center"/>
          </w:tcPr>
          <w:p w:rsidR="00B643A6" w:rsidRDefault="00B643A6" w:rsidP="00B643A6">
            <w:pPr>
              <w:jc w:val="center"/>
              <w:rPr>
                <w:b/>
                <w:sz w:val="28"/>
                <w:szCs w:val="28"/>
              </w:rPr>
            </w:pPr>
            <w:r>
              <w:rPr>
                <w:b/>
                <w:sz w:val="28"/>
                <w:szCs w:val="28"/>
              </w:rPr>
              <w:t>Stt</w:t>
            </w:r>
          </w:p>
        </w:tc>
        <w:tc>
          <w:tcPr>
            <w:tcW w:w="5812" w:type="dxa"/>
            <w:vAlign w:val="center"/>
          </w:tcPr>
          <w:p w:rsidR="00B643A6" w:rsidRDefault="00A60EF0" w:rsidP="00A60EF0">
            <w:pPr>
              <w:jc w:val="center"/>
              <w:rPr>
                <w:b/>
                <w:sz w:val="28"/>
                <w:szCs w:val="28"/>
              </w:rPr>
            </w:pPr>
            <w:r>
              <w:rPr>
                <w:b/>
                <w:sz w:val="28"/>
                <w:szCs w:val="28"/>
              </w:rPr>
              <w:t>Đơn vị/Họ và tên</w:t>
            </w:r>
          </w:p>
        </w:tc>
        <w:tc>
          <w:tcPr>
            <w:tcW w:w="1985" w:type="dxa"/>
            <w:vAlign w:val="center"/>
          </w:tcPr>
          <w:p w:rsidR="00B643A6" w:rsidRDefault="00B643A6" w:rsidP="00B643A6">
            <w:pPr>
              <w:jc w:val="center"/>
              <w:rPr>
                <w:b/>
                <w:sz w:val="28"/>
                <w:szCs w:val="28"/>
              </w:rPr>
            </w:pPr>
            <w:r>
              <w:rPr>
                <w:b/>
                <w:sz w:val="28"/>
                <w:szCs w:val="28"/>
              </w:rPr>
              <w:t>Mức đóng góp (VNĐ)</w:t>
            </w:r>
          </w:p>
        </w:tc>
      </w:tr>
      <w:tr w:rsidR="00B643A6" w:rsidTr="00314DE2">
        <w:trPr>
          <w:trHeight w:val="598"/>
        </w:trPr>
        <w:tc>
          <w:tcPr>
            <w:tcW w:w="846" w:type="dxa"/>
            <w:vAlign w:val="center"/>
          </w:tcPr>
          <w:p w:rsidR="00B643A6" w:rsidRPr="00B643A6" w:rsidRDefault="00B643A6" w:rsidP="00314DE2">
            <w:pPr>
              <w:jc w:val="center"/>
              <w:rPr>
                <w:sz w:val="28"/>
                <w:szCs w:val="28"/>
              </w:rPr>
            </w:pPr>
            <w:r w:rsidRPr="00B643A6">
              <w:rPr>
                <w:sz w:val="28"/>
                <w:szCs w:val="28"/>
              </w:rPr>
              <w:t>1</w:t>
            </w:r>
          </w:p>
        </w:tc>
        <w:tc>
          <w:tcPr>
            <w:tcW w:w="5812" w:type="dxa"/>
            <w:vAlign w:val="center"/>
          </w:tcPr>
          <w:p w:rsidR="00B643A6" w:rsidRPr="00B643A6" w:rsidRDefault="00B643A6" w:rsidP="00A60EF0">
            <w:pPr>
              <w:rPr>
                <w:sz w:val="28"/>
                <w:szCs w:val="28"/>
              </w:rPr>
            </w:pPr>
            <w:r w:rsidRPr="00B643A6">
              <w:rPr>
                <w:sz w:val="28"/>
                <w:szCs w:val="28"/>
              </w:rPr>
              <w:t>Hiệp hội cà phê Buôn Ma Thuột</w:t>
            </w:r>
          </w:p>
        </w:tc>
        <w:tc>
          <w:tcPr>
            <w:tcW w:w="1985" w:type="dxa"/>
            <w:vAlign w:val="center"/>
          </w:tcPr>
          <w:p w:rsidR="00B643A6" w:rsidRPr="00B643A6" w:rsidRDefault="00B643A6" w:rsidP="00A60EF0">
            <w:pPr>
              <w:jc w:val="right"/>
              <w:rPr>
                <w:sz w:val="28"/>
                <w:szCs w:val="28"/>
              </w:rPr>
            </w:pPr>
            <w:r w:rsidRPr="00B643A6">
              <w:rPr>
                <w:sz w:val="28"/>
                <w:szCs w:val="28"/>
              </w:rPr>
              <w:t>20.000.000</w:t>
            </w:r>
          </w:p>
        </w:tc>
      </w:tr>
      <w:tr w:rsidR="00B643A6" w:rsidTr="00314DE2">
        <w:trPr>
          <w:trHeight w:val="564"/>
        </w:trPr>
        <w:tc>
          <w:tcPr>
            <w:tcW w:w="846" w:type="dxa"/>
            <w:vAlign w:val="center"/>
          </w:tcPr>
          <w:p w:rsidR="00B643A6" w:rsidRPr="00B643A6" w:rsidRDefault="00B643A6" w:rsidP="00314DE2">
            <w:pPr>
              <w:jc w:val="center"/>
              <w:rPr>
                <w:sz w:val="28"/>
                <w:szCs w:val="28"/>
              </w:rPr>
            </w:pPr>
            <w:r w:rsidRPr="00B643A6">
              <w:rPr>
                <w:sz w:val="28"/>
                <w:szCs w:val="28"/>
              </w:rPr>
              <w:t>2</w:t>
            </w:r>
          </w:p>
        </w:tc>
        <w:tc>
          <w:tcPr>
            <w:tcW w:w="5812" w:type="dxa"/>
            <w:vAlign w:val="center"/>
          </w:tcPr>
          <w:p w:rsidR="00B643A6" w:rsidRPr="00B643A6" w:rsidRDefault="00B643A6" w:rsidP="00A60EF0">
            <w:pPr>
              <w:rPr>
                <w:sz w:val="28"/>
                <w:szCs w:val="28"/>
              </w:rPr>
            </w:pPr>
            <w:r w:rsidRPr="00B643A6">
              <w:rPr>
                <w:sz w:val="28"/>
                <w:szCs w:val="28"/>
              </w:rPr>
              <w:t>Công ty CPĐT&amp;PT An Thái</w:t>
            </w:r>
          </w:p>
        </w:tc>
        <w:tc>
          <w:tcPr>
            <w:tcW w:w="1985" w:type="dxa"/>
            <w:vAlign w:val="center"/>
          </w:tcPr>
          <w:p w:rsidR="00B643A6" w:rsidRPr="00B643A6" w:rsidRDefault="00B643A6" w:rsidP="00A60EF0">
            <w:pPr>
              <w:jc w:val="right"/>
              <w:rPr>
                <w:sz w:val="28"/>
                <w:szCs w:val="28"/>
              </w:rPr>
            </w:pPr>
            <w:r w:rsidRPr="00B643A6">
              <w:rPr>
                <w:sz w:val="28"/>
                <w:szCs w:val="28"/>
              </w:rPr>
              <w:t>10.000.000</w:t>
            </w:r>
          </w:p>
        </w:tc>
      </w:tr>
      <w:tr w:rsidR="00B643A6" w:rsidTr="00314DE2">
        <w:trPr>
          <w:trHeight w:val="558"/>
        </w:trPr>
        <w:tc>
          <w:tcPr>
            <w:tcW w:w="846" w:type="dxa"/>
            <w:vAlign w:val="center"/>
          </w:tcPr>
          <w:p w:rsidR="00B643A6" w:rsidRPr="00B643A6" w:rsidRDefault="00B643A6" w:rsidP="00314DE2">
            <w:pPr>
              <w:jc w:val="center"/>
              <w:rPr>
                <w:sz w:val="28"/>
                <w:szCs w:val="28"/>
              </w:rPr>
            </w:pPr>
            <w:r w:rsidRPr="00B643A6">
              <w:rPr>
                <w:sz w:val="28"/>
                <w:szCs w:val="28"/>
              </w:rPr>
              <w:t>3</w:t>
            </w:r>
          </w:p>
        </w:tc>
        <w:tc>
          <w:tcPr>
            <w:tcW w:w="5812" w:type="dxa"/>
            <w:vAlign w:val="center"/>
          </w:tcPr>
          <w:p w:rsidR="00B643A6" w:rsidRPr="00B643A6" w:rsidRDefault="00B643A6" w:rsidP="00A60EF0">
            <w:pPr>
              <w:rPr>
                <w:sz w:val="28"/>
                <w:szCs w:val="28"/>
              </w:rPr>
            </w:pPr>
            <w:r w:rsidRPr="00B643A6">
              <w:rPr>
                <w:sz w:val="28"/>
                <w:szCs w:val="28"/>
              </w:rPr>
              <w:t>Hợp tác xã Nông nghiệp dịch vụ công bằng Ea Tu</w:t>
            </w:r>
          </w:p>
        </w:tc>
        <w:tc>
          <w:tcPr>
            <w:tcW w:w="1985" w:type="dxa"/>
            <w:vAlign w:val="center"/>
          </w:tcPr>
          <w:p w:rsidR="00B643A6" w:rsidRPr="00B643A6" w:rsidRDefault="00B643A6" w:rsidP="00A60EF0">
            <w:pPr>
              <w:jc w:val="right"/>
              <w:rPr>
                <w:sz w:val="28"/>
                <w:szCs w:val="28"/>
              </w:rPr>
            </w:pPr>
            <w:r w:rsidRPr="00B643A6">
              <w:rPr>
                <w:sz w:val="28"/>
                <w:szCs w:val="28"/>
              </w:rPr>
              <w:t>10.000.000</w:t>
            </w:r>
          </w:p>
        </w:tc>
      </w:tr>
      <w:tr w:rsidR="00B643A6" w:rsidTr="00314DE2">
        <w:trPr>
          <w:trHeight w:val="552"/>
        </w:trPr>
        <w:tc>
          <w:tcPr>
            <w:tcW w:w="846" w:type="dxa"/>
            <w:vAlign w:val="center"/>
          </w:tcPr>
          <w:p w:rsidR="00B643A6" w:rsidRPr="00B643A6" w:rsidRDefault="00B643A6" w:rsidP="00314DE2">
            <w:pPr>
              <w:jc w:val="center"/>
              <w:rPr>
                <w:sz w:val="28"/>
                <w:szCs w:val="28"/>
              </w:rPr>
            </w:pPr>
            <w:r w:rsidRPr="00B643A6">
              <w:rPr>
                <w:sz w:val="28"/>
                <w:szCs w:val="28"/>
              </w:rPr>
              <w:t>4</w:t>
            </w:r>
          </w:p>
        </w:tc>
        <w:tc>
          <w:tcPr>
            <w:tcW w:w="5812" w:type="dxa"/>
            <w:vAlign w:val="center"/>
          </w:tcPr>
          <w:p w:rsidR="00B643A6" w:rsidRPr="00B643A6" w:rsidRDefault="00B643A6" w:rsidP="00A60EF0">
            <w:pPr>
              <w:rPr>
                <w:sz w:val="28"/>
                <w:szCs w:val="28"/>
              </w:rPr>
            </w:pPr>
            <w:r w:rsidRPr="00B643A6">
              <w:rPr>
                <w:sz w:val="28"/>
                <w:szCs w:val="28"/>
              </w:rPr>
              <w:t>Công ty TNHH SXTM DV XNK K’Pan</w:t>
            </w:r>
          </w:p>
        </w:tc>
        <w:tc>
          <w:tcPr>
            <w:tcW w:w="1985" w:type="dxa"/>
            <w:vAlign w:val="center"/>
          </w:tcPr>
          <w:p w:rsidR="00B643A6" w:rsidRPr="00B643A6" w:rsidRDefault="00B643A6" w:rsidP="00A60EF0">
            <w:pPr>
              <w:jc w:val="right"/>
              <w:rPr>
                <w:sz w:val="28"/>
                <w:szCs w:val="28"/>
              </w:rPr>
            </w:pPr>
            <w:r w:rsidRPr="00B643A6">
              <w:rPr>
                <w:sz w:val="28"/>
                <w:szCs w:val="28"/>
              </w:rPr>
              <w:t>10.000.000</w:t>
            </w:r>
          </w:p>
        </w:tc>
      </w:tr>
      <w:tr w:rsidR="00B643A6" w:rsidTr="00314DE2">
        <w:trPr>
          <w:trHeight w:val="546"/>
        </w:trPr>
        <w:tc>
          <w:tcPr>
            <w:tcW w:w="846" w:type="dxa"/>
            <w:vAlign w:val="center"/>
          </w:tcPr>
          <w:p w:rsidR="00B643A6" w:rsidRPr="00B643A6" w:rsidRDefault="00B643A6" w:rsidP="00314DE2">
            <w:pPr>
              <w:jc w:val="center"/>
              <w:rPr>
                <w:sz w:val="28"/>
                <w:szCs w:val="28"/>
              </w:rPr>
            </w:pPr>
            <w:r w:rsidRPr="00B643A6">
              <w:rPr>
                <w:sz w:val="28"/>
                <w:szCs w:val="28"/>
              </w:rPr>
              <w:t>5</w:t>
            </w:r>
          </w:p>
        </w:tc>
        <w:tc>
          <w:tcPr>
            <w:tcW w:w="5812" w:type="dxa"/>
            <w:vAlign w:val="center"/>
          </w:tcPr>
          <w:p w:rsidR="00B643A6" w:rsidRPr="00B643A6" w:rsidRDefault="00B643A6" w:rsidP="00A60EF0">
            <w:pPr>
              <w:rPr>
                <w:sz w:val="28"/>
                <w:szCs w:val="28"/>
              </w:rPr>
            </w:pPr>
            <w:r w:rsidRPr="00B643A6">
              <w:rPr>
                <w:sz w:val="28"/>
                <w:szCs w:val="28"/>
              </w:rPr>
              <w:t>Bà Dương Nữ Thiên An</w:t>
            </w:r>
          </w:p>
        </w:tc>
        <w:tc>
          <w:tcPr>
            <w:tcW w:w="1985" w:type="dxa"/>
            <w:vAlign w:val="center"/>
          </w:tcPr>
          <w:p w:rsidR="00B643A6" w:rsidRPr="00B643A6" w:rsidRDefault="00B643A6" w:rsidP="00A60EF0">
            <w:pPr>
              <w:jc w:val="right"/>
              <w:rPr>
                <w:sz w:val="28"/>
                <w:szCs w:val="28"/>
              </w:rPr>
            </w:pPr>
            <w:r w:rsidRPr="00B643A6">
              <w:rPr>
                <w:sz w:val="28"/>
                <w:szCs w:val="28"/>
              </w:rPr>
              <w:t>300.000.000</w:t>
            </w:r>
          </w:p>
        </w:tc>
      </w:tr>
      <w:tr w:rsidR="00B643A6" w:rsidTr="00314DE2">
        <w:trPr>
          <w:trHeight w:val="568"/>
        </w:trPr>
        <w:tc>
          <w:tcPr>
            <w:tcW w:w="846" w:type="dxa"/>
            <w:vAlign w:val="center"/>
          </w:tcPr>
          <w:p w:rsidR="00B643A6" w:rsidRPr="00B643A6" w:rsidRDefault="00B643A6" w:rsidP="00314DE2">
            <w:pPr>
              <w:jc w:val="center"/>
              <w:rPr>
                <w:sz w:val="28"/>
                <w:szCs w:val="28"/>
              </w:rPr>
            </w:pPr>
            <w:r w:rsidRPr="00B643A6">
              <w:rPr>
                <w:sz w:val="28"/>
                <w:szCs w:val="28"/>
              </w:rPr>
              <w:t>6</w:t>
            </w:r>
          </w:p>
        </w:tc>
        <w:tc>
          <w:tcPr>
            <w:tcW w:w="5812" w:type="dxa"/>
            <w:vAlign w:val="center"/>
          </w:tcPr>
          <w:p w:rsidR="00B643A6" w:rsidRPr="00B643A6" w:rsidRDefault="00B643A6" w:rsidP="00A60EF0">
            <w:pPr>
              <w:rPr>
                <w:sz w:val="28"/>
                <w:szCs w:val="28"/>
              </w:rPr>
            </w:pPr>
            <w:r w:rsidRPr="00B643A6">
              <w:rPr>
                <w:sz w:val="28"/>
                <w:szCs w:val="28"/>
              </w:rPr>
              <w:t>Ông Lê Trung Hưng</w:t>
            </w:r>
          </w:p>
        </w:tc>
        <w:tc>
          <w:tcPr>
            <w:tcW w:w="1985" w:type="dxa"/>
            <w:vAlign w:val="center"/>
          </w:tcPr>
          <w:p w:rsidR="00B643A6" w:rsidRPr="00B643A6" w:rsidRDefault="00B643A6" w:rsidP="00A60EF0">
            <w:pPr>
              <w:jc w:val="right"/>
              <w:rPr>
                <w:sz w:val="28"/>
                <w:szCs w:val="28"/>
              </w:rPr>
            </w:pPr>
            <w:r w:rsidRPr="00B643A6">
              <w:rPr>
                <w:sz w:val="28"/>
                <w:szCs w:val="28"/>
              </w:rPr>
              <w:t>20.000.000</w:t>
            </w:r>
          </w:p>
        </w:tc>
      </w:tr>
      <w:tr w:rsidR="003F234E" w:rsidTr="00314DE2">
        <w:trPr>
          <w:trHeight w:val="568"/>
        </w:trPr>
        <w:tc>
          <w:tcPr>
            <w:tcW w:w="6658" w:type="dxa"/>
            <w:gridSpan w:val="2"/>
            <w:vAlign w:val="center"/>
          </w:tcPr>
          <w:p w:rsidR="003F234E" w:rsidRPr="003F234E" w:rsidRDefault="003F234E" w:rsidP="003F234E">
            <w:pPr>
              <w:jc w:val="center"/>
              <w:rPr>
                <w:b/>
                <w:sz w:val="28"/>
                <w:szCs w:val="28"/>
              </w:rPr>
            </w:pPr>
            <w:r w:rsidRPr="003F234E">
              <w:rPr>
                <w:b/>
                <w:sz w:val="28"/>
                <w:szCs w:val="28"/>
              </w:rPr>
              <w:t>Tổng cộng</w:t>
            </w:r>
          </w:p>
        </w:tc>
        <w:tc>
          <w:tcPr>
            <w:tcW w:w="1985" w:type="dxa"/>
            <w:vAlign w:val="center"/>
          </w:tcPr>
          <w:p w:rsidR="003F234E" w:rsidRPr="003F234E" w:rsidRDefault="003F234E" w:rsidP="00A60EF0">
            <w:pPr>
              <w:jc w:val="right"/>
              <w:rPr>
                <w:b/>
                <w:sz w:val="28"/>
                <w:szCs w:val="28"/>
              </w:rPr>
            </w:pPr>
            <w:r w:rsidRPr="003F234E">
              <w:rPr>
                <w:b/>
                <w:sz w:val="28"/>
                <w:szCs w:val="28"/>
              </w:rPr>
              <w:t>370.000.000</w:t>
            </w:r>
          </w:p>
        </w:tc>
      </w:tr>
      <w:tr w:rsidR="003F234E" w:rsidTr="00314DE2">
        <w:trPr>
          <w:trHeight w:val="568"/>
        </w:trPr>
        <w:tc>
          <w:tcPr>
            <w:tcW w:w="8644" w:type="dxa"/>
            <w:gridSpan w:val="3"/>
            <w:vAlign w:val="center"/>
          </w:tcPr>
          <w:p w:rsidR="003F234E" w:rsidRPr="003F234E" w:rsidRDefault="003F234E" w:rsidP="003F234E">
            <w:pPr>
              <w:jc w:val="center"/>
              <w:rPr>
                <w:i/>
                <w:sz w:val="28"/>
                <w:szCs w:val="28"/>
              </w:rPr>
            </w:pPr>
            <w:r w:rsidRPr="003F234E">
              <w:rPr>
                <w:i/>
                <w:sz w:val="28"/>
                <w:szCs w:val="28"/>
              </w:rPr>
              <w:t>Bằng chữ: Ba trăm bảy mươi triệu đồng</w:t>
            </w:r>
          </w:p>
        </w:tc>
      </w:tr>
    </w:tbl>
    <w:p w:rsidR="00B643A6" w:rsidRDefault="00B643A6" w:rsidP="008B4004">
      <w:pPr>
        <w:jc w:val="center"/>
        <w:rPr>
          <w:b/>
          <w:sz w:val="28"/>
          <w:szCs w:val="28"/>
        </w:rPr>
      </w:pPr>
    </w:p>
    <w:p w:rsidR="00B643A6" w:rsidRDefault="00B643A6" w:rsidP="008B4004">
      <w:pPr>
        <w:jc w:val="center"/>
        <w:rPr>
          <w:b/>
          <w:sz w:val="28"/>
          <w:szCs w:val="28"/>
        </w:rPr>
      </w:pPr>
    </w:p>
    <w:p w:rsidR="00B643A6" w:rsidRDefault="00B643A6" w:rsidP="008B4004">
      <w:pPr>
        <w:jc w:val="center"/>
        <w:rPr>
          <w:b/>
          <w:sz w:val="28"/>
          <w:szCs w:val="28"/>
        </w:rPr>
      </w:pPr>
    </w:p>
    <w:p w:rsidR="00B643A6" w:rsidRDefault="00B643A6" w:rsidP="008B4004">
      <w:pPr>
        <w:jc w:val="center"/>
        <w:rPr>
          <w:b/>
          <w:sz w:val="28"/>
          <w:szCs w:val="28"/>
        </w:rPr>
      </w:pPr>
    </w:p>
    <w:p w:rsidR="00B643A6" w:rsidRDefault="00B643A6" w:rsidP="008B4004">
      <w:pPr>
        <w:jc w:val="center"/>
        <w:rPr>
          <w:b/>
          <w:sz w:val="28"/>
          <w:szCs w:val="28"/>
        </w:rPr>
      </w:pPr>
    </w:p>
    <w:p w:rsidR="00B643A6" w:rsidRDefault="00B643A6" w:rsidP="008B4004">
      <w:pPr>
        <w:jc w:val="center"/>
        <w:rPr>
          <w:b/>
          <w:sz w:val="28"/>
          <w:szCs w:val="28"/>
        </w:rPr>
      </w:pPr>
    </w:p>
    <w:p w:rsidR="00B643A6" w:rsidRDefault="00B643A6" w:rsidP="008B4004">
      <w:pPr>
        <w:jc w:val="center"/>
        <w:rPr>
          <w:b/>
          <w:sz w:val="28"/>
          <w:szCs w:val="28"/>
        </w:rPr>
      </w:pPr>
    </w:p>
    <w:p w:rsidR="00B643A6" w:rsidRDefault="00B643A6" w:rsidP="008B4004">
      <w:pPr>
        <w:jc w:val="center"/>
        <w:rPr>
          <w:b/>
          <w:sz w:val="28"/>
          <w:szCs w:val="28"/>
        </w:rPr>
      </w:pPr>
    </w:p>
    <w:p w:rsidR="00B643A6" w:rsidRDefault="00B643A6" w:rsidP="008B4004">
      <w:pPr>
        <w:jc w:val="center"/>
        <w:rPr>
          <w:b/>
          <w:sz w:val="28"/>
          <w:szCs w:val="28"/>
        </w:rPr>
      </w:pPr>
    </w:p>
    <w:p w:rsidR="00B643A6" w:rsidRDefault="00B643A6" w:rsidP="008B4004">
      <w:pPr>
        <w:jc w:val="center"/>
        <w:rPr>
          <w:b/>
          <w:sz w:val="28"/>
          <w:szCs w:val="28"/>
        </w:rPr>
      </w:pPr>
    </w:p>
    <w:p w:rsidR="00B643A6" w:rsidRDefault="00B643A6" w:rsidP="008B4004">
      <w:pPr>
        <w:jc w:val="center"/>
        <w:rPr>
          <w:b/>
          <w:sz w:val="28"/>
          <w:szCs w:val="28"/>
        </w:rPr>
      </w:pPr>
    </w:p>
    <w:p w:rsidR="00B643A6" w:rsidRDefault="00B643A6" w:rsidP="008B4004">
      <w:pPr>
        <w:jc w:val="center"/>
        <w:rPr>
          <w:b/>
          <w:sz w:val="28"/>
          <w:szCs w:val="28"/>
        </w:rPr>
      </w:pPr>
    </w:p>
    <w:p w:rsidR="00B643A6" w:rsidRDefault="00B643A6" w:rsidP="008B4004">
      <w:pPr>
        <w:jc w:val="center"/>
        <w:rPr>
          <w:b/>
          <w:sz w:val="28"/>
          <w:szCs w:val="28"/>
        </w:rPr>
      </w:pPr>
    </w:p>
    <w:p w:rsidR="00B643A6" w:rsidRDefault="00B643A6" w:rsidP="008B4004">
      <w:pPr>
        <w:jc w:val="center"/>
        <w:rPr>
          <w:b/>
          <w:sz w:val="28"/>
          <w:szCs w:val="28"/>
        </w:rPr>
      </w:pPr>
    </w:p>
    <w:p w:rsidR="00A60EF0" w:rsidRDefault="00A60EF0" w:rsidP="008B4004">
      <w:pPr>
        <w:jc w:val="center"/>
        <w:rPr>
          <w:b/>
          <w:sz w:val="28"/>
          <w:szCs w:val="28"/>
        </w:rPr>
      </w:pPr>
    </w:p>
    <w:p w:rsidR="00A60EF0" w:rsidRDefault="00A60EF0" w:rsidP="008B4004">
      <w:pPr>
        <w:jc w:val="center"/>
        <w:rPr>
          <w:b/>
          <w:sz w:val="28"/>
          <w:szCs w:val="28"/>
        </w:rPr>
      </w:pPr>
    </w:p>
    <w:p w:rsidR="00A60EF0" w:rsidRDefault="00A60EF0" w:rsidP="008B4004">
      <w:pPr>
        <w:jc w:val="center"/>
        <w:rPr>
          <w:b/>
          <w:sz w:val="28"/>
          <w:szCs w:val="28"/>
        </w:rPr>
      </w:pPr>
    </w:p>
    <w:p w:rsidR="00A60EF0" w:rsidRDefault="00A60EF0" w:rsidP="008B4004">
      <w:pPr>
        <w:jc w:val="center"/>
        <w:rPr>
          <w:b/>
          <w:sz w:val="28"/>
          <w:szCs w:val="28"/>
        </w:rPr>
      </w:pPr>
    </w:p>
    <w:p w:rsidR="00A60EF0" w:rsidRDefault="00A60EF0" w:rsidP="008B4004">
      <w:pPr>
        <w:jc w:val="center"/>
        <w:rPr>
          <w:b/>
          <w:sz w:val="28"/>
          <w:szCs w:val="28"/>
        </w:rPr>
      </w:pPr>
    </w:p>
    <w:p w:rsidR="00A60EF0" w:rsidRDefault="00A60EF0" w:rsidP="008B4004">
      <w:pPr>
        <w:jc w:val="center"/>
        <w:rPr>
          <w:b/>
          <w:sz w:val="28"/>
          <w:szCs w:val="28"/>
        </w:rPr>
      </w:pPr>
    </w:p>
    <w:p w:rsidR="00A60EF0" w:rsidRDefault="00A60EF0" w:rsidP="008B4004">
      <w:pPr>
        <w:jc w:val="center"/>
        <w:rPr>
          <w:b/>
          <w:sz w:val="28"/>
          <w:szCs w:val="28"/>
        </w:rPr>
      </w:pPr>
    </w:p>
    <w:p w:rsidR="00A60EF0" w:rsidRDefault="00A60EF0" w:rsidP="008B4004">
      <w:pPr>
        <w:jc w:val="center"/>
        <w:rPr>
          <w:b/>
          <w:sz w:val="28"/>
          <w:szCs w:val="28"/>
        </w:rPr>
      </w:pPr>
    </w:p>
    <w:p w:rsidR="00A60EF0" w:rsidRDefault="00A60EF0" w:rsidP="008B4004">
      <w:pPr>
        <w:jc w:val="center"/>
        <w:rPr>
          <w:b/>
          <w:sz w:val="28"/>
          <w:szCs w:val="28"/>
        </w:rPr>
      </w:pPr>
    </w:p>
    <w:p w:rsidR="00A60EF0" w:rsidRDefault="00A60EF0" w:rsidP="008B4004">
      <w:pPr>
        <w:jc w:val="center"/>
        <w:rPr>
          <w:b/>
          <w:sz w:val="28"/>
          <w:szCs w:val="28"/>
        </w:rPr>
      </w:pPr>
    </w:p>
    <w:p w:rsidR="003F234E" w:rsidRDefault="003F234E" w:rsidP="008B4004">
      <w:pPr>
        <w:jc w:val="center"/>
        <w:rPr>
          <w:b/>
          <w:sz w:val="28"/>
          <w:szCs w:val="28"/>
        </w:rPr>
      </w:pPr>
    </w:p>
    <w:p w:rsidR="00C423A5" w:rsidRDefault="00092DDB" w:rsidP="008B4004">
      <w:pPr>
        <w:jc w:val="center"/>
        <w:rPr>
          <w:b/>
          <w:sz w:val="28"/>
          <w:szCs w:val="28"/>
        </w:rPr>
      </w:pPr>
      <w:r>
        <w:rPr>
          <w:b/>
          <w:sz w:val="28"/>
          <w:szCs w:val="28"/>
        </w:rPr>
        <w:lastRenderedPageBreak/>
        <w:t>Phụ lục 3</w:t>
      </w:r>
    </w:p>
    <w:p w:rsidR="008B4004" w:rsidRDefault="008B4004" w:rsidP="008B4004">
      <w:pPr>
        <w:jc w:val="center"/>
        <w:rPr>
          <w:b/>
          <w:sz w:val="28"/>
          <w:szCs w:val="28"/>
        </w:rPr>
      </w:pPr>
      <w:r w:rsidRPr="00927134">
        <w:rPr>
          <w:b/>
          <w:sz w:val="28"/>
          <w:szCs w:val="28"/>
        </w:rPr>
        <w:t>DANH SÁ</w:t>
      </w:r>
      <w:r>
        <w:rPr>
          <w:b/>
          <w:sz w:val="28"/>
          <w:szCs w:val="28"/>
        </w:rPr>
        <w:t>CH HỘI VIÊN NỘP HỘI PHÍ NĂM 2021</w:t>
      </w:r>
    </w:p>
    <w:p w:rsidR="008B4004" w:rsidRDefault="008B4004" w:rsidP="008B4004">
      <w:pPr>
        <w:jc w:val="center"/>
        <w:rPr>
          <w:b/>
          <w:sz w:val="28"/>
          <w:szCs w:val="28"/>
        </w:rPr>
      </w:pPr>
    </w:p>
    <w:tbl>
      <w:tblPr>
        <w:tblW w:w="9351" w:type="dxa"/>
        <w:tblLook w:val="04A0" w:firstRow="1" w:lastRow="0" w:firstColumn="1" w:lastColumn="0" w:noHBand="0" w:noVBand="1"/>
      </w:tblPr>
      <w:tblGrid>
        <w:gridCol w:w="670"/>
        <w:gridCol w:w="7122"/>
        <w:gridCol w:w="1559"/>
      </w:tblGrid>
      <w:tr w:rsidR="00550CE4" w:rsidTr="00A60EF0">
        <w:trPr>
          <w:trHeight w:val="45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0CE4" w:rsidRPr="00A60EF0" w:rsidRDefault="00550CE4" w:rsidP="00550CE4">
            <w:pPr>
              <w:jc w:val="center"/>
              <w:rPr>
                <w:b/>
              </w:rPr>
            </w:pPr>
            <w:r w:rsidRPr="00A60EF0">
              <w:rPr>
                <w:b/>
              </w:rPr>
              <w:t>STT</w:t>
            </w:r>
          </w:p>
        </w:tc>
        <w:tc>
          <w:tcPr>
            <w:tcW w:w="7122" w:type="dxa"/>
            <w:tcBorders>
              <w:top w:val="single" w:sz="4" w:space="0" w:color="auto"/>
              <w:left w:val="nil"/>
              <w:bottom w:val="single" w:sz="4" w:space="0" w:color="auto"/>
              <w:right w:val="single" w:sz="4" w:space="0" w:color="auto"/>
            </w:tcBorders>
            <w:shd w:val="clear" w:color="auto" w:fill="auto"/>
            <w:noWrap/>
            <w:vAlign w:val="center"/>
          </w:tcPr>
          <w:p w:rsidR="00550CE4" w:rsidRPr="00A60EF0" w:rsidRDefault="00550CE4" w:rsidP="00550CE4">
            <w:pPr>
              <w:jc w:val="center"/>
              <w:rPr>
                <w:b/>
              </w:rPr>
            </w:pPr>
            <w:r w:rsidRPr="00A60EF0">
              <w:rPr>
                <w:b/>
              </w:rPr>
              <w:t>Đơn vị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50CE4" w:rsidRPr="00A60EF0" w:rsidRDefault="00550CE4" w:rsidP="00550CE4">
            <w:pPr>
              <w:jc w:val="center"/>
              <w:rPr>
                <w:b/>
              </w:rPr>
            </w:pPr>
            <w:r w:rsidRPr="00A60EF0">
              <w:rPr>
                <w:b/>
              </w:rPr>
              <w:t>Mức đóng</w:t>
            </w:r>
          </w:p>
        </w:tc>
      </w:tr>
      <w:tr w:rsidR="00550CE4" w:rsidTr="00A60EF0">
        <w:trPr>
          <w:trHeight w:val="450"/>
        </w:trPr>
        <w:tc>
          <w:tcPr>
            <w:tcW w:w="7792" w:type="dxa"/>
            <w:gridSpan w:val="2"/>
            <w:tcBorders>
              <w:top w:val="nil"/>
              <w:left w:val="single" w:sz="4" w:space="0" w:color="auto"/>
              <w:bottom w:val="single" w:sz="4" w:space="0" w:color="auto"/>
              <w:right w:val="single" w:sz="4" w:space="0" w:color="auto"/>
            </w:tcBorders>
            <w:shd w:val="clear" w:color="auto" w:fill="auto"/>
            <w:noWrap/>
            <w:vAlign w:val="center"/>
          </w:tcPr>
          <w:p w:rsidR="00550CE4" w:rsidRPr="00A60EF0" w:rsidRDefault="00550CE4" w:rsidP="00550CE4">
            <w:pPr>
              <w:rPr>
                <w:b/>
              </w:rPr>
            </w:pPr>
            <w:r w:rsidRPr="00A60EF0">
              <w:rPr>
                <w:b/>
              </w:rPr>
              <w:t>I. Hội viên tập thể sử dụng CDĐL cà phê Buôn Ma Thuột</w:t>
            </w:r>
          </w:p>
        </w:tc>
        <w:tc>
          <w:tcPr>
            <w:tcW w:w="1559" w:type="dxa"/>
            <w:tcBorders>
              <w:top w:val="nil"/>
              <w:left w:val="nil"/>
              <w:bottom w:val="single" w:sz="4" w:space="0" w:color="auto"/>
              <w:right w:val="single" w:sz="4" w:space="0" w:color="auto"/>
            </w:tcBorders>
            <w:shd w:val="clear" w:color="auto" w:fill="auto"/>
            <w:noWrap/>
            <w:vAlign w:val="center"/>
          </w:tcPr>
          <w:p w:rsidR="00550CE4" w:rsidRPr="00A60EF0" w:rsidRDefault="00550CE4" w:rsidP="00550CE4">
            <w:pPr>
              <w:jc w:val="center"/>
              <w:rPr>
                <w:b/>
              </w:rPr>
            </w:pP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1</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Cơ sở sản xuất cà phê bột Phượng</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7F7160" w:rsidP="009458CE">
            <w:pPr>
              <w:jc w:val="center"/>
            </w:pPr>
            <w:r w:rsidRPr="00A60EF0">
              <w:t xml:space="preserve">     </w:t>
            </w:r>
            <w:r w:rsidR="00550CE4" w:rsidRPr="00A60EF0">
              <w:t>3,000,000</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2</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TNHH TM Phúc Minh</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7F7160" w:rsidP="009458CE">
            <w:pPr>
              <w:jc w:val="center"/>
            </w:pPr>
            <w:r w:rsidRPr="00A60EF0">
              <w:t xml:space="preserve">     </w:t>
            </w:r>
            <w:r w:rsidR="00550CE4" w:rsidRPr="00A60EF0">
              <w:t>3,000,000</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3</w:t>
            </w:r>
          </w:p>
        </w:tc>
        <w:tc>
          <w:tcPr>
            <w:tcW w:w="7122" w:type="dxa"/>
            <w:tcBorders>
              <w:top w:val="nil"/>
              <w:left w:val="nil"/>
              <w:bottom w:val="single" w:sz="4" w:space="0" w:color="auto"/>
              <w:right w:val="single" w:sz="4" w:space="0" w:color="auto"/>
            </w:tcBorders>
            <w:shd w:val="clear" w:color="000000" w:fill="FFFFFF"/>
            <w:noWrap/>
            <w:vAlign w:val="center"/>
            <w:hideMark/>
          </w:tcPr>
          <w:p w:rsidR="00550CE4" w:rsidRPr="00A60EF0" w:rsidRDefault="00550CE4" w:rsidP="00550CE4">
            <w:r w:rsidRPr="00A60EF0">
              <w:t>CN Cty Intimex tại Buôn Ma Thuột</w:t>
            </w:r>
          </w:p>
        </w:tc>
        <w:tc>
          <w:tcPr>
            <w:tcW w:w="1559" w:type="dxa"/>
            <w:tcBorders>
              <w:top w:val="nil"/>
              <w:left w:val="nil"/>
              <w:bottom w:val="single" w:sz="4" w:space="0" w:color="auto"/>
              <w:right w:val="single" w:sz="4" w:space="0" w:color="auto"/>
            </w:tcBorders>
            <w:shd w:val="clear" w:color="000000" w:fill="FFFFFF"/>
            <w:noWrap/>
            <w:vAlign w:val="center"/>
            <w:hideMark/>
          </w:tcPr>
          <w:p w:rsidR="00550CE4" w:rsidRPr="00A60EF0" w:rsidRDefault="007F7160" w:rsidP="009458CE">
            <w:pPr>
              <w:jc w:val="center"/>
            </w:pPr>
            <w:r w:rsidRPr="00A60EF0">
              <w:t xml:space="preserve">     </w:t>
            </w:r>
            <w:r w:rsidR="00550CE4" w:rsidRPr="00A60EF0">
              <w:t>3,000,000</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4</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TNHH MTV XNK 2/9 Đắk Lắk</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7F7160" w:rsidP="009458CE">
            <w:pPr>
              <w:jc w:val="center"/>
            </w:pPr>
            <w:r w:rsidRPr="00A60EF0">
              <w:t xml:space="preserve">     </w:t>
            </w:r>
            <w:r w:rsidR="00550CE4" w:rsidRPr="00A60EF0">
              <w:t>3,000,000</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5</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CP cà phê Phước An</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7F7160" w:rsidP="009458CE">
            <w:pPr>
              <w:jc w:val="center"/>
            </w:pPr>
            <w:r w:rsidRPr="00A60EF0">
              <w:t xml:space="preserve">     </w:t>
            </w:r>
            <w:r w:rsidR="00550CE4" w:rsidRPr="00A60EF0">
              <w:t>3,000,000</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6</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TNHH MTV cà phê 15</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7F7160" w:rsidP="007F7160">
            <w:pPr>
              <w:jc w:val="center"/>
            </w:pPr>
            <w:r w:rsidRPr="00A60EF0">
              <w:t xml:space="preserve">     </w:t>
            </w:r>
            <w:r w:rsidR="00550CE4" w:rsidRPr="00A60EF0">
              <w:t>3,000,000</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7</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CPĐT &amp; PT An Thái</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7F7160" w:rsidP="009458CE">
            <w:pPr>
              <w:jc w:val="center"/>
            </w:pPr>
            <w:r w:rsidRPr="00A60EF0">
              <w:t xml:space="preserve">     </w:t>
            </w:r>
            <w:r w:rsidR="00550CE4" w:rsidRPr="00A60EF0">
              <w:t>3,000,000</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8</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HTX nông nghiệp dịch vụ cà phê Ea Tu</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7F7160" w:rsidP="009458CE">
            <w:pPr>
              <w:jc w:val="center"/>
            </w:pPr>
            <w:r w:rsidRPr="00A60EF0">
              <w:t xml:space="preserve">     </w:t>
            </w:r>
            <w:r w:rsidR="00550CE4" w:rsidRPr="00A60EF0">
              <w:t>3,000,000</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9</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CP đầu tư XNK Đắk Lắk</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7F7160" w:rsidP="009458CE">
            <w:pPr>
              <w:jc w:val="center"/>
            </w:pPr>
            <w:r w:rsidRPr="00A60EF0">
              <w:t xml:space="preserve">     </w:t>
            </w:r>
            <w:r w:rsidR="00550CE4" w:rsidRPr="00A60EF0">
              <w:t>3,000,000</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10</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cổ phần cà phê Ea Pôk</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7F7160" w:rsidP="009458CE">
            <w:pPr>
              <w:jc w:val="center"/>
            </w:pPr>
            <w:r w:rsidRPr="00A60EF0">
              <w:t xml:space="preserve">     </w:t>
            </w:r>
            <w:r w:rsidR="00550CE4" w:rsidRPr="00A60EF0">
              <w:t>3,000,000</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11</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HTX nông nghiệp dịch vụ công bằng Ea Kiết</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7F7160" w:rsidP="009458CE">
            <w:pPr>
              <w:jc w:val="center"/>
            </w:pPr>
            <w:r w:rsidRPr="00A60EF0">
              <w:t xml:space="preserve">     </w:t>
            </w:r>
            <w:r w:rsidR="00550CE4" w:rsidRPr="00A60EF0">
              <w:t>3,000,000</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12</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TNHH MTV cà phê Buôn Hồ</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7F7160" w:rsidP="009458CE">
            <w:pPr>
              <w:jc w:val="center"/>
            </w:pPr>
            <w:r w:rsidRPr="00A60EF0">
              <w:t xml:space="preserve">     </w:t>
            </w:r>
            <w:r w:rsidR="00550CE4" w:rsidRPr="00A60EF0">
              <w:t>3,000,000</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13</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TNHH Đăk Man Việt Nam</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7F7160" w:rsidP="009458CE">
            <w:pPr>
              <w:jc w:val="center"/>
            </w:pPr>
            <w:r w:rsidRPr="00A60EF0">
              <w:t xml:space="preserve">     </w:t>
            </w:r>
            <w:r w:rsidR="00550CE4" w:rsidRPr="00A60EF0">
              <w:t>3,000,000</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14</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TNHH MTV cà phê ca cao tháng 10</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7F7160" w:rsidP="009458CE">
            <w:pPr>
              <w:jc w:val="center"/>
            </w:pPr>
            <w:r w:rsidRPr="00A60EF0">
              <w:t xml:space="preserve">     </w:t>
            </w:r>
            <w:r w:rsidR="00550CE4" w:rsidRPr="00A60EF0">
              <w:t>3,000,000</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15</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CP cà phê Đức Nguyên</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7F7160" w:rsidP="009458CE">
            <w:pPr>
              <w:jc w:val="center"/>
            </w:pPr>
            <w:r w:rsidRPr="00A60EF0">
              <w:t xml:space="preserve">     </w:t>
            </w:r>
            <w:r w:rsidR="00550CE4" w:rsidRPr="00A60EF0">
              <w:t>3,000,000</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16</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CP cà phê Thắng Lợi</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7F7160" w:rsidP="009458CE">
            <w:pPr>
              <w:jc w:val="center"/>
            </w:pPr>
            <w:r w:rsidRPr="00A60EF0">
              <w:t xml:space="preserve">     </w:t>
            </w:r>
            <w:r w:rsidR="00550CE4" w:rsidRPr="00A60EF0">
              <w:t>3,000,000</w:t>
            </w:r>
          </w:p>
        </w:tc>
      </w:tr>
      <w:tr w:rsidR="00550CE4" w:rsidTr="00A60EF0">
        <w:trPr>
          <w:trHeight w:val="549"/>
        </w:trPr>
        <w:tc>
          <w:tcPr>
            <w:tcW w:w="9351" w:type="dxa"/>
            <w:gridSpan w:val="3"/>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8018A2">
            <w:pPr>
              <w:rPr>
                <w:b/>
              </w:rPr>
            </w:pPr>
            <w:r w:rsidRPr="00A60EF0">
              <w:rPr>
                <w:b/>
              </w:rPr>
              <w:t xml:space="preserve">II. Hội viên </w:t>
            </w:r>
            <w:r w:rsidR="008018A2">
              <w:rPr>
                <w:b/>
              </w:rPr>
              <w:t>tập thể chính thức/liên kết</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1</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CP Đầu tư cà phê Việt Nam (VCCI)</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9458CE">
            <w:r w:rsidRPr="00A60EF0">
              <w:t xml:space="preserve">    </w:t>
            </w:r>
            <w:r w:rsidR="009458CE" w:rsidRPr="00A60EF0">
              <w:t xml:space="preserve"> </w:t>
            </w:r>
            <w:r w:rsidRPr="00A60EF0">
              <w:t xml:space="preserve">2,700,000 </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2</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Cp công nghệ G3 Teck</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9458CE" w:rsidP="009458CE">
            <w:r w:rsidRPr="00A60EF0">
              <w:t xml:space="preserve">  </w:t>
            </w:r>
            <w:r w:rsidR="00550CE4" w:rsidRPr="00A60EF0">
              <w:t xml:space="preserve">  </w:t>
            </w:r>
            <w:r w:rsidRPr="00A60EF0">
              <w:t xml:space="preserve"> </w:t>
            </w:r>
            <w:r w:rsidR="00550CE4" w:rsidRPr="00A60EF0">
              <w:t xml:space="preserve">3,000,000 </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3</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TNHH  SX - DV TamBa</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9458CE" w:rsidP="00550CE4">
            <w:r w:rsidRPr="00A60EF0">
              <w:t xml:space="preserve"> </w:t>
            </w:r>
            <w:r w:rsidR="00550CE4" w:rsidRPr="00A60EF0">
              <w:t xml:space="preserve">   </w:t>
            </w:r>
            <w:r w:rsidRPr="00A60EF0">
              <w:t xml:space="preserve"> </w:t>
            </w:r>
            <w:r w:rsidR="00550CE4" w:rsidRPr="00A60EF0">
              <w:t xml:space="preserve">2,700,000 </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4</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TNHH SX - TM -  XNK cà phê Bùi Dũng</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9458CE" w:rsidP="009458CE">
            <w:r w:rsidRPr="00A60EF0">
              <w:t xml:space="preserve">     2</w:t>
            </w:r>
            <w:r w:rsidR="00550CE4" w:rsidRPr="00A60EF0">
              <w:t xml:space="preserve">,700,000 </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5</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TNHH Minudo Farm Care</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9458CE" w:rsidP="00550CE4">
            <w:r w:rsidRPr="00A60EF0">
              <w:t xml:space="preserve">  </w:t>
            </w:r>
            <w:r w:rsidR="00550CE4" w:rsidRPr="00A60EF0">
              <w:t xml:space="preserve"> </w:t>
            </w:r>
            <w:r w:rsidRPr="00A60EF0">
              <w:t xml:space="preserve">  </w:t>
            </w:r>
            <w:r w:rsidR="00550CE4" w:rsidRPr="00A60EF0">
              <w:t xml:space="preserve">2,000,000 </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6</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cà phê Vĩnh Hiệp</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9458CE" w:rsidP="00550CE4">
            <w:r w:rsidRPr="00A60EF0">
              <w:t xml:space="preserve">     </w:t>
            </w:r>
            <w:r w:rsidR="00550CE4" w:rsidRPr="00A60EF0">
              <w:t xml:space="preserve">2,000,000 </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7</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 xml:space="preserve">Công ty TNHH  I Coffee </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9458CE" w:rsidP="00550CE4">
            <w:r w:rsidRPr="00A60EF0">
              <w:t xml:space="preserve">   </w:t>
            </w:r>
            <w:r w:rsidR="00550CE4" w:rsidRPr="00A60EF0">
              <w:t xml:space="preserve">  2,000,000 </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8</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Viện KH KT Nông Lâm Nghiệp Tây Nguyên</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9458CE" w:rsidP="00550CE4">
            <w:r w:rsidRPr="00A60EF0">
              <w:t xml:space="preserve">    </w:t>
            </w:r>
            <w:r w:rsidR="00550CE4" w:rsidRPr="00A60EF0">
              <w:t xml:space="preserve"> 2,000,000 </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9</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TNHH XNK cà phê Amazing</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9458CE" w:rsidP="00550CE4">
            <w:r w:rsidRPr="00A60EF0">
              <w:t xml:space="preserve">    </w:t>
            </w:r>
            <w:r w:rsidR="00550CE4" w:rsidRPr="00A60EF0">
              <w:t xml:space="preserve"> 2,000,000 </w:t>
            </w:r>
          </w:p>
        </w:tc>
      </w:tr>
      <w:tr w:rsidR="00550CE4" w:rsidTr="00A60EF0">
        <w:trPr>
          <w:trHeight w:val="45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10</w:t>
            </w:r>
          </w:p>
        </w:tc>
        <w:tc>
          <w:tcPr>
            <w:tcW w:w="7122" w:type="dxa"/>
            <w:tcBorders>
              <w:top w:val="single" w:sz="4" w:space="0" w:color="auto"/>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HTX NN - DV CB Tân Phát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50CE4" w:rsidRPr="00A60EF0" w:rsidRDefault="009458CE" w:rsidP="00550CE4">
            <w:r w:rsidRPr="00A60EF0">
              <w:t xml:space="preserve">     </w:t>
            </w:r>
            <w:r w:rsidR="00550CE4" w:rsidRPr="00A60EF0">
              <w:t xml:space="preserve">2,000,000 </w:t>
            </w:r>
          </w:p>
        </w:tc>
      </w:tr>
      <w:tr w:rsidR="00550CE4" w:rsidTr="00A60EF0">
        <w:trPr>
          <w:trHeight w:val="45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lastRenderedPageBreak/>
              <w:t>11</w:t>
            </w:r>
          </w:p>
        </w:tc>
        <w:tc>
          <w:tcPr>
            <w:tcW w:w="7122" w:type="dxa"/>
            <w:tcBorders>
              <w:top w:val="single" w:sz="4" w:space="0" w:color="auto"/>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CP thực phẩm dinh dưỡng Nutifood</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 xml:space="preserve">     2,000,000 </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12</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Cp cà phê Trung Nguyên</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 xml:space="preserve">     2,000,000 </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13</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CP tập đoàn Quôc tế Mỹ Việt</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9458CE" w:rsidP="00550CE4">
            <w:r w:rsidRPr="00A60EF0">
              <w:t xml:space="preserve">  </w:t>
            </w:r>
            <w:r w:rsidR="00550CE4" w:rsidRPr="00A60EF0">
              <w:t xml:space="preserve">   2,000,000 </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14</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cổ phần Dathaco</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9458CE" w:rsidP="00550CE4">
            <w:r w:rsidRPr="00A60EF0">
              <w:t xml:space="preserve"> </w:t>
            </w:r>
            <w:r w:rsidR="00550CE4" w:rsidRPr="00A60EF0">
              <w:t xml:space="preserve">    2,000,000 </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15</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cà phê Hồ Phượng</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 xml:space="preserve">     2,000,000 </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16</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TNHH Vương Thành Công</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9458CE" w:rsidP="00550CE4">
            <w:r w:rsidRPr="00A60EF0">
              <w:t xml:space="preserve"> </w:t>
            </w:r>
            <w:r w:rsidR="00550CE4" w:rsidRPr="00A60EF0">
              <w:t xml:space="preserve">    2,000,000 </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17</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Trường cao đẳng công nghệ Tây Nguyên</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9458CE" w:rsidP="00550CE4">
            <w:r w:rsidRPr="00A60EF0">
              <w:t xml:space="preserve">  </w:t>
            </w:r>
            <w:r w:rsidR="00550CE4" w:rsidRPr="00A60EF0">
              <w:t xml:space="preserve">   2,000,000 </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18</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TNHH  Đại Lam Hồng</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9458CE" w:rsidP="00550CE4">
            <w:r w:rsidRPr="00A60EF0">
              <w:t xml:space="preserve">     </w:t>
            </w:r>
            <w:r w:rsidR="00550CE4" w:rsidRPr="00A60EF0">
              <w:t xml:space="preserve">2,000,000 </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19</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TNHH MTV cà phê 49</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9458CE" w:rsidP="00550CE4">
            <w:r w:rsidRPr="00A60EF0">
              <w:t xml:space="preserve">    </w:t>
            </w:r>
            <w:r w:rsidR="00550CE4" w:rsidRPr="00A60EF0">
              <w:t xml:space="preserve"> 2,000,000 </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20</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HTX nông nghiệp công bằng CưDliMnong</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9458CE" w:rsidP="00550CE4">
            <w:r w:rsidRPr="00A60EF0">
              <w:t xml:space="preserve">    </w:t>
            </w:r>
            <w:r w:rsidR="00550CE4" w:rsidRPr="00A60EF0">
              <w:t xml:space="preserve"> 2,000,000 </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21</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Hợp tác xã Quyết Tiến</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9458CE" w:rsidP="00550CE4">
            <w:r w:rsidRPr="00A60EF0">
              <w:t xml:space="preserve">   </w:t>
            </w:r>
            <w:r w:rsidR="00550CE4" w:rsidRPr="00A60EF0">
              <w:t xml:space="preserve">  2,000,000 </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22</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Hợp tác xã dịch vụ nông nghiệp Chư</w:t>
            </w:r>
            <w:r w:rsidR="0006587F">
              <w:t xml:space="preserve"> </w:t>
            </w:r>
            <w:r w:rsidRPr="00A60EF0">
              <w:t>K</w:t>
            </w:r>
            <w:r w:rsidR="0006587F">
              <w:t>p</w:t>
            </w:r>
            <w:r w:rsidRPr="00A60EF0">
              <w:t>o</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 xml:space="preserve">     2,000,000 </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23</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06587F" w:rsidP="00550CE4">
            <w:r>
              <w:t>Công ty TNHH Mori Coffee</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9458CE" w:rsidP="00550CE4">
            <w:r w:rsidRPr="00A60EF0">
              <w:t xml:space="preserve"> </w:t>
            </w:r>
            <w:r w:rsidR="00550CE4" w:rsidRPr="00A60EF0">
              <w:t xml:space="preserve">    3,000,000 </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24</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CP Vina CaPhê Biên Hòa</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9458CE" w:rsidP="00550CE4">
            <w:r w:rsidRPr="00A60EF0">
              <w:t xml:space="preserve">    </w:t>
            </w:r>
            <w:r w:rsidR="00550CE4" w:rsidRPr="00A60EF0">
              <w:t xml:space="preserve"> 2,000,000 </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25</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cà phê CLC Đắk Nông</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9458CE" w:rsidP="00550CE4">
            <w:r w:rsidRPr="00A60EF0">
              <w:t xml:space="preserve">   </w:t>
            </w:r>
            <w:r w:rsidR="00550CE4" w:rsidRPr="00A60EF0">
              <w:t xml:space="preserve">  2,000,000 </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26</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TNHH TM XNK Nhịp Cầu Âu Á (The Valley Coffee)</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9458CE" w:rsidP="00550CE4">
            <w:r w:rsidRPr="00A60EF0">
              <w:t xml:space="preserve">   </w:t>
            </w:r>
            <w:r w:rsidR="00550CE4" w:rsidRPr="00A60EF0">
              <w:t xml:space="preserve">  2,000,000 </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27</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TNHH Buhler ASIA Việt Nam</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9458CE" w:rsidP="00550CE4">
            <w:r w:rsidRPr="00A60EF0">
              <w:t xml:space="preserve">  </w:t>
            </w:r>
            <w:r w:rsidR="00550CE4" w:rsidRPr="00A60EF0">
              <w:t xml:space="preserve">   2,000,000 </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28</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TNHH SX TM DV XNK K</w:t>
            </w:r>
            <w:r w:rsidR="009331DE">
              <w:t>’Pan</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9458CE" w:rsidP="00550CE4">
            <w:r w:rsidRPr="00A60EF0">
              <w:t xml:space="preserve">  </w:t>
            </w:r>
            <w:r w:rsidR="00550CE4" w:rsidRPr="00A60EF0">
              <w:t xml:space="preserve">   2,000,000 </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29</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Công ty giám định cà phê và hàng hóa XNK Đắk Lắk (cà phê Control)</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 xml:space="preserve">     2,000,000 </w:t>
            </w:r>
          </w:p>
        </w:tc>
      </w:tr>
      <w:tr w:rsidR="00550CE4" w:rsidTr="00A60EF0">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pPr>
            <w:r w:rsidRPr="00A60EF0">
              <w:t>30</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A60EF0">
            <w:r w:rsidRPr="00A60EF0">
              <w:t>HTX nông nghiệp bền vững Cư</w:t>
            </w:r>
            <w:r w:rsidR="00A60EF0">
              <w:t xml:space="preserve"> S</w:t>
            </w:r>
            <w:r w:rsidRPr="00A60EF0">
              <w:t>uê</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 xml:space="preserve">     3,000,000 </w:t>
            </w:r>
          </w:p>
        </w:tc>
      </w:tr>
      <w:tr w:rsidR="00550CE4" w:rsidTr="00A60EF0">
        <w:trPr>
          <w:trHeight w:val="525"/>
        </w:trPr>
        <w:tc>
          <w:tcPr>
            <w:tcW w:w="7792" w:type="dxa"/>
            <w:gridSpan w:val="2"/>
            <w:tcBorders>
              <w:top w:val="nil"/>
              <w:left w:val="single" w:sz="4" w:space="0" w:color="auto"/>
              <w:bottom w:val="single" w:sz="4" w:space="0" w:color="auto"/>
              <w:right w:val="single" w:sz="4" w:space="0" w:color="auto"/>
            </w:tcBorders>
            <w:shd w:val="clear" w:color="auto" w:fill="auto"/>
            <w:noWrap/>
            <w:vAlign w:val="center"/>
          </w:tcPr>
          <w:p w:rsidR="00550CE4" w:rsidRPr="00A60EF0" w:rsidRDefault="00550CE4">
            <w:pPr>
              <w:rPr>
                <w:b/>
              </w:rPr>
            </w:pPr>
            <w:r w:rsidRPr="00A60EF0">
              <w:rPr>
                <w:b/>
              </w:rPr>
              <w:t>III. Hội viên thuộc hộ sản xuất và kinh doanh cà phê</w:t>
            </w:r>
          </w:p>
        </w:tc>
        <w:tc>
          <w:tcPr>
            <w:tcW w:w="1559" w:type="dxa"/>
            <w:tcBorders>
              <w:top w:val="nil"/>
              <w:left w:val="nil"/>
              <w:bottom w:val="single" w:sz="4" w:space="0" w:color="auto"/>
              <w:right w:val="single" w:sz="4" w:space="0" w:color="auto"/>
            </w:tcBorders>
            <w:shd w:val="clear" w:color="auto" w:fill="auto"/>
            <w:noWrap/>
            <w:vAlign w:val="center"/>
          </w:tcPr>
          <w:p w:rsidR="00550CE4" w:rsidRPr="00A60EF0" w:rsidRDefault="00550CE4">
            <w:pPr>
              <w:jc w:val="center"/>
            </w:pPr>
          </w:p>
        </w:tc>
      </w:tr>
      <w:tr w:rsidR="00550CE4" w:rsidTr="00A60EF0">
        <w:trPr>
          <w:trHeight w:val="52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rPr>
                <w:bCs/>
              </w:rPr>
            </w:pPr>
            <w:r w:rsidRPr="00A60EF0">
              <w:rPr>
                <w:bCs/>
              </w:rPr>
              <w:t>1</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Farm Mạnh Đường</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9458CE" w:rsidP="00550CE4">
            <w:r w:rsidRPr="00A60EF0">
              <w:t xml:space="preserve">     </w:t>
            </w:r>
            <w:r w:rsidR="00550CE4" w:rsidRPr="00A60EF0">
              <w:t xml:space="preserve">1,350,000 </w:t>
            </w:r>
          </w:p>
        </w:tc>
      </w:tr>
      <w:tr w:rsidR="00550CE4" w:rsidTr="00A60EF0">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A60EF0">
            <w:pPr>
              <w:jc w:val="center"/>
              <w:rPr>
                <w:bCs/>
              </w:rPr>
            </w:pPr>
            <w:r w:rsidRPr="00A60EF0">
              <w:rPr>
                <w:bCs/>
              </w:rPr>
              <w:t>2</w:t>
            </w:r>
          </w:p>
        </w:tc>
        <w:tc>
          <w:tcPr>
            <w:tcW w:w="7122" w:type="dxa"/>
            <w:tcBorders>
              <w:top w:val="nil"/>
              <w:left w:val="nil"/>
              <w:bottom w:val="single" w:sz="4" w:space="0" w:color="auto"/>
              <w:right w:val="single" w:sz="4" w:space="0" w:color="auto"/>
            </w:tcBorders>
            <w:shd w:val="clear" w:color="auto" w:fill="auto"/>
            <w:noWrap/>
            <w:vAlign w:val="center"/>
            <w:hideMark/>
          </w:tcPr>
          <w:p w:rsidR="00550CE4" w:rsidRPr="00A60EF0" w:rsidRDefault="00550CE4" w:rsidP="00550CE4">
            <w:r w:rsidRPr="00A60EF0">
              <w:t>Farm Hoàng Mạnh Tường</w:t>
            </w:r>
          </w:p>
        </w:tc>
        <w:tc>
          <w:tcPr>
            <w:tcW w:w="1559" w:type="dxa"/>
            <w:tcBorders>
              <w:top w:val="nil"/>
              <w:left w:val="nil"/>
              <w:bottom w:val="single" w:sz="4" w:space="0" w:color="auto"/>
              <w:right w:val="single" w:sz="4" w:space="0" w:color="auto"/>
            </w:tcBorders>
            <w:shd w:val="clear" w:color="auto" w:fill="auto"/>
            <w:noWrap/>
            <w:vAlign w:val="center"/>
            <w:hideMark/>
          </w:tcPr>
          <w:p w:rsidR="00550CE4" w:rsidRPr="00A60EF0" w:rsidRDefault="009458CE" w:rsidP="00550CE4">
            <w:r w:rsidRPr="00A60EF0">
              <w:t xml:space="preserve">   </w:t>
            </w:r>
            <w:r w:rsidR="00550CE4" w:rsidRPr="00A60EF0">
              <w:t xml:space="preserve">  1,000,000 </w:t>
            </w:r>
          </w:p>
        </w:tc>
      </w:tr>
      <w:tr w:rsidR="00550CE4" w:rsidTr="00A60EF0">
        <w:trPr>
          <w:trHeight w:val="45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CE4" w:rsidRPr="00A60EF0" w:rsidRDefault="00550CE4" w:rsidP="00550CE4">
            <w:r w:rsidRPr="00A60EF0">
              <w:t> </w:t>
            </w:r>
          </w:p>
        </w:tc>
        <w:tc>
          <w:tcPr>
            <w:tcW w:w="7122" w:type="dxa"/>
            <w:tcBorders>
              <w:top w:val="single" w:sz="4" w:space="0" w:color="auto"/>
              <w:left w:val="nil"/>
              <w:bottom w:val="single" w:sz="4" w:space="0" w:color="auto"/>
              <w:right w:val="single" w:sz="4" w:space="0" w:color="auto"/>
            </w:tcBorders>
            <w:shd w:val="clear" w:color="auto" w:fill="auto"/>
            <w:noWrap/>
            <w:vAlign w:val="center"/>
            <w:hideMark/>
          </w:tcPr>
          <w:p w:rsidR="00550CE4" w:rsidRPr="00A60EF0" w:rsidRDefault="00550CE4" w:rsidP="00550CE4">
            <w:pPr>
              <w:jc w:val="center"/>
              <w:rPr>
                <w:b/>
                <w:bCs/>
              </w:rPr>
            </w:pPr>
            <w:r w:rsidRPr="00A60EF0">
              <w:rPr>
                <w:b/>
                <w:bCs/>
              </w:rPr>
              <w:t>Tổng thu</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50CE4" w:rsidRPr="00A60EF0" w:rsidRDefault="00550CE4" w:rsidP="00550CE4">
            <w:pPr>
              <w:jc w:val="center"/>
              <w:rPr>
                <w:b/>
                <w:bCs/>
              </w:rPr>
            </w:pPr>
            <w:r w:rsidRPr="00A60EF0">
              <w:rPr>
                <w:b/>
                <w:bCs/>
              </w:rPr>
              <w:t>115,450,000</w:t>
            </w:r>
          </w:p>
        </w:tc>
      </w:tr>
      <w:tr w:rsidR="00550CE4" w:rsidTr="00A60EF0">
        <w:trPr>
          <w:trHeight w:val="450"/>
        </w:trPr>
        <w:tc>
          <w:tcPr>
            <w:tcW w:w="93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50CE4" w:rsidRPr="00A60EF0" w:rsidRDefault="00550CE4" w:rsidP="00550CE4">
            <w:pPr>
              <w:jc w:val="center"/>
              <w:rPr>
                <w:bCs/>
                <w:i/>
              </w:rPr>
            </w:pPr>
            <w:r w:rsidRPr="00A60EF0">
              <w:rPr>
                <w:bCs/>
                <w:i/>
              </w:rPr>
              <w:t>(Một trăm mười lăm triệu, bốn trăm năm mươi ngàn đồng)</w:t>
            </w:r>
          </w:p>
        </w:tc>
      </w:tr>
    </w:tbl>
    <w:p w:rsidR="008B4004" w:rsidRPr="00B643A6" w:rsidRDefault="008B4004" w:rsidP="00B643A6">
      <w:pPr>
        <w:jc w:val="both"/>
        <w:rPr>
          <w:sz w:val="28"/>
          <w:szCs w:val="28"/>
        </w:rPr>
      </w:pPr>
    </w:p>
    <w:p w:rsidR="008B4004" w:rsidRDefault="008B4004" w:rsidP="00AF3E44">
      <w:pPr>
        <w:spacing w:before="120"/>
        <w:rPr>
          <w:b/>
          <w:sz w:val="28"/>
          <w:szCs w:val="28"/>
        </w:rPr>
      </w:pPr>
      <w:bookmarkStart w:id="0" w:name="_GoBack"/>
      <w:bookmarkEnd w:id="0"/>
    </w:p>
    <w:p w:rsidR="00C4477B" w:rsidRDefault="00C4477B" w:rsidP="00AF3E44">
      <w:pPr>
        <w:spacing w:before="120"/>
        <w:rPr>
          <w:b/>
          <w:sz w:val="28"/>
          <w:szCs w:val="28"/>
        </w:rPr>
      </w:pPr>
    </w:p>
    <w:p w:rsidR="00C4477B" w:rsidRDefault="00C4477B" w:rsidP="00AF3E44">
      <w:pPr>
        <w:spacing w:before="120"/>
        <w:rPr>
          <w:b/>
          <w:sz w:val="28"/>
          <w:szCs w:val="28"/>
        </w:rPr>
      </w:pPr>
    </w:p>
    <w:p w:rsidR="00C4477B" w:rsidRDefault="00C4477B" w:rsidP="00AF3E44">
      <w:pPr>
        <w:spacing w:before="120"/>
        <w:rPr>
          <w:b/>
          <w:sz w:val="28"/>
          <w:szCs w:val="28"/>
        </w:rPr>
      </w:pPr>
    </w:p>
    <w:p w:rsidR="00C423A5" w:rsidRDefault="00C423A5" w:rsidP="00C4477B">
      <w:pPr>
        <w:jc w:val="center"/>
        <w:rPr>
          <w:b/>
          <w:sz w:val="28"/>
          <w:szCs w:val="28"/>
        </w:rPr>
      </w:pPr>
    </w:p>
    <w:sectPr w:rsidR="00C423A5" w:rsidSect="00575624">
      <w:footerReference w:type="default" r:id="rId9"/>
      <w:pgSz w:w="11907" w:h="16840" w:code="9"/>
      <w:pgMar w:top="993" w:right="1140" w:bottom="993" w:left="1701" w:header="720" w:footer="4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77E" w:rsidRDefault="005A077E">
      <w:r>
        <w:separator/>
      </w:r>
    </w:p>
  </w:endnote>
  <w:endnote w:type="continuationSeparator" w:id="0">
    <w:p w:rsidR="005A077E" w:rsidRDefault="005A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BF8" w:rsidRDefault="00037BF8">
    <w:pPr>
      <w:pStyle w:val="Footer"/>
    </w:pPr>
    <w:r>
      <w:tab/>
    </w:r>
    <w:r>
      <w:rPr>
        <w:rStyle w:val="PageNumber"/>
      </w:rPr>
      <w:fldChar w:fldCharType="begin"/>
    </w:r>
    <w:r>
      <w:rPr>
        <w:rStyle w:val="PageNumber"/>
      </w:rPr>
      <w:instrText xml:space="preserve"> PAGE </w:instrText>
    </w:r>
    <w:r>
      <w:rPr>
        <w:rStyle w:val="PageNumber"/>
      </w:rPr>
      <w:fldChar w:fldCharType="separate"/>
    </w:r>
    <w:r w:rsidR="009F1FBC">
      <w:rPr>
        <w:rStyle w:val="PageNumber"/>
        <w:noProof/>
      </w:rPr>
      <w:t>22</w:t>
    </w:r>
    <w:r>
      <w:rPr>
        <w:rStyle w:val="PageNumber"/>
      </w:rPr>
      <w:fldChar w:fldCharType="end"/>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77E" w:rsidRDefault="005A077E">
      <w:r>
        <w:separator/>
      </w:r>
    </w:p>
  </w:footnote>
  <w:footnote w:type="continuationSeparator" w:id="0">
    <w:p w:rsidR="005A077E" w:rsidRDefault="005A07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185C"/>
    <w:multiLevelType w:val="hybridMultilevel"/>
    <w:tmpl w:val="8396ACD2"/>
    <w:lvl w:ilvl="0" w:tplc="7B0C0418">
      <w:start w:val="1"/>
      <w:numFmt w:val="bullet"/>
      <w:lvlText w:val=""/>
      <w:lvlJc w:val="left"/>
      <w:pPr>
        <w:tabs>
          <w:tab w:val="num" w:pos="720"/>
        </w:tabs>
        <w:ind w:left="720" w:hanging="360"/>
      </w:pPr>
      <w:rPr>
        <w:rFonts w:ascii="Wingdings" w:hAnsi="Wingdings" w:hint="default"/>
      </w:rPr>
    </w:lvl>
    <w:lvl w:ilvl="1" w:tplc="526A3B90" w:tentative="1">
      <w:start w:val="1"/>
      <w:numFmt w:val="bullet"/>
      <w:lvlText w:val=""/>
      <w:lvlJc w:val="left"/>
      <w:pPr>
        <w:tabs>
          <w:tab w:val="num" w:pos="1440"/>
        </w:tabs>
        <w:ind w:left="1440" w:hanging="360"/>
      </w:pPr>
      <w:rPr>
        <w:rFonts w:ascii="Wingdings" w:hAnsi="Wingdings" w:hint="default"/>
      </w:rPr>
    </w:lvl>
    <w:lvl w:ilvl="2" w:tplc="7E761B7E" w:tentative="1">
      <w:start w:val="1"/>
      <w:numFmt w:val="bullet"/>
      <w:lvlText w:val=""/>
      <w:lvlJc w:val="left"/>
      <w:pPr>
        <w:tabs>
          <w:tab w:val="num" w:pos="2160"/>
        </w:tabs>
        <w:ind w:left="2160" w:hanging="360"/>
      </w:pPr>
      <w:rPr>
        <w:rFonts w:ascii="Wingdings" w:hAnsi="Wingdings" w:hint="default"/>
      </w:rPr>
    </w:lvl>
    <w:lvl w:ilvl="3" w:tplc="0C14C27E" w:tentative="1">
      <w:start w:val="1"/>
      <w:numFmt w:val="bullet"/>
      <w:lvlText w:val=""/>
      <w:lvlJc w:val="left"/>
      <w:pPr>
        <w:tabs>
          <w:tab w:val="num" w:pos="2880"/>
        </w:tabs>
        <w:ind w:left="2880" w:hanging="360"/>
      </w:pPr>
      <w:rPr>
        <w:rFonts w:ascii="Wingdings" w:hAnsi="Wingdings" w:hint="default"/>
      </w:rPr>
    </w:lvl>
    <w:lvl w:ilvl="4" w:tplc="D0A0217A" w:tentative="1">
      <w:start w:val="1"/>
      <w:numFmt w:val="bullet"/>
      <w:lvlText w:val=""/>
      <w:lvlJc w:val="left"/>
      <w:pPr>
        <w:tabs>
          <w:tab w:val="num" w:pos="3600"/>
        </w:tabs>
        <w:ind w:left="3600" w:hanging="360"/>
      </w:pPr>
      <w:rPr>
        <w:rFonts w:ascii="Wingdings" w:hAnsi="Wingdings" w:hint="default"/>
      </w:rPr>
    </w:lvl>
    <w:lvl w:ilvl="5" w:tplc="A04C2A60" w:tentative="1">
      <w:start w:val="1"/>
      <w:numFmt w:val="bullet"/>
      <w:lvlText w:val=""/>
      <w:lvlJc w:val="left"/>
      <w:pPr>
        <w:tabs>
          <w:tab w:val="num" w:pos="4320"/>
        </w:tabs>
        <w:ind w:left="4320" w:hanging="360"/>
      </w:pPr>
      <w:rPr>
        <w:rFonts w:ascii="Wingdings" w:hAnsi="Wingdings" w:hint="default"/>
      </w:rPr>
    </w:lvl>
    <w:lvl w:ilvl="6" w:tplc="F82AE648" w:tentative="1">
      <w:start w:val="1"/>
      <w:numFmt w:val="bullet"/>
      <w:lvlText w:val=""/>
      <w:lvlJc w:val="left"/>
      <w:pPr>
        <w:tabs>
          <w:tab w:val="num" w:pos="5040"/>
        </w:tabs>
        <w:ind w:left="5040" w:hanging="360"/>
      </w:pPr>
      <w:rPr>
        <w:rFonts w:ascii="Wingdings" w:hAnsi="Wingdings" w:hint="default"/>
      </w:rPr>
    </w:lvl>
    <w:lvl w:ilvl="7" w:tplc="F30CC1F2" w:tentative="1">
      <w:start w:val="1"/>
      <w:numFmt w:val="bullet"/>
      <w:lvlText w:val=""/>
      <w:lvlJc w:val="left"/>
      <w:pPr>
        <w:tabs>
          <w:tab w:val="num" w:pos="5760"/>
        </w:tabs>
        <w:ind w:left="5760" w:hanging="360"/>
      </w:pPr>
      <w:rPr>
        <w:rFonts w:ascii="Wingdings" w:hAnsi="Wingdings" w:hint="default"/>
      </w:rPr>
    </w:lvl>
    <w:lvl w:ilvl="8" w:tplc="FD98337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71BDB"/>
    <w:multiLevelType w:val="hybridMultilevel"/>
    <w:tmpl w:val="AEA6999C"/>
    <w:lvl w:ilvl="0" w:tplc="A4FCF8F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BB971F6"/>
    <w:multiLevelType w:val="hybridMultilevel"/>
    <w:tmpl w:val="4FEEC262"/>
    <w:lvl w:ilvl="0" w:tplc="A178E7BA">
      <w:start w:val="1"/>
      <w:numFmt w:val="bullet"/>
      <w:lvlText w:val=""/>
      <w:lvlJc w:val="left"/>
      <w:pPr>
        <w:tabs>
          <w:tab w:val="num" w:pos="720"/>
        </w:tabs>
        <w:ind w:left="720" w:hanging="360"/>
      </w:pPr>
      <w:rPr>
        <w:rFonts w:ascii="Wingdings" w:hAnsi="Wingdings" w:hint="default"/>
      </w:rPr>
    </w:lvl>
    <w:lvl w:ilvl="1" w:tplc="4F6897E0" w:tentative="1">
      <w:start w:val="1"/>
      <w:numFmt w:val="bullet"/>
      <w:lvlText w:val=""/>
      <w:lvlJc w:val="left"/>
      <w:pPr>
        <w:tabs>
          <w:tab w:val="num" w:pos="1440"/>
        </w:tabs>
        <w:ind w:left="1440" w:hanging="360"/>
      </w:pPr>
      <w:rPr>
        <w:rFonts w:ascii="Wingdings" w:hAnsi="Wingdings" w:hint="default"/>
      </w:rPr>
    </w:lvl>
    <w:lvl w:ilvl="2" w:tplc="09A44E96" w:tentative="1">
      <w:start w:val="1"/>
      <w:numFmt w:val="bullet"/>
      <w:lvlText w:val=""/>
      <w:lvlJc w:val="left"/>
      <w:pPr>
        <w:tabs>
          <w:tab w:val="num" w:pos="2160"/>
        </w:tabs>
        <w:ind w:left="2160" w:hanging="360"/>
      </w:pPr>
      <w:rPr>
        <w:rFonts w:ascii="Wingdings" w:hAnsi="Wingdings" w:hint="default"/>
      </w:rPr>
    </w:lvl>
    <w:lvl w:ilvl="3" w:tplc="55C4BE6C" w:tentative="1">
      <w:start w:val="1"/>
      <w:numFmt w:val="bullet"/>
      <w:lvlText w:val=""/>
      <w:lvlJc w:val="left"/>
      <w:pPr>
        <w:tabs>
          <w:tab w:val="num" w:pos="2880"/>
        </w:tabs>
        <w:ind w:left="2880" w:hanging="360"/>
      </w:pPr>
      <w:rPr>
        <w:rFonts w:ascii="Wingdings" w:hAnsi="Wingdings" w:hint="default"/>
      </w:rPr>
    </w:lvl>
    <w:lvl w:ilvl="4" w:tplc="C1F0BD80" w:tentative="1">
      <w:start w:val="1"/>
      <w:numFmt w:val="bullet"/>
      <w:lvlText w:val=""/>
      <w:lvlJc w:val="left"/>
      <w:pPr>
        <w:tabs>
          <w:tab w:val="num" w:pos="3600"/>
        </w:tabs>
        <w:ind w:left="3600" w:hanging="360"/>
      </w:pPr>
      <w:rPr>
        <w:rFonts w:ascii="Wingdings" w:hAnsi="Wingdings" w:hint="default"/>
      </w:rPr>
    </w:lvl>
    <w:lvl w:ilvl="5" w:tplc="7FC06ECA" w:tentative="1">
      <w:start w:val="1"/>
      <w:numFmt w:val="bullet"/>
      <w:lvlText w:val=""/>
      <w:lvlJc w:val="left"/>
      <w:pPr>
        <w:tabs>
          <w:tab w:val="num" w:pos="4320"/>
        </w:tabs>
        <w:ind w:left="4320" w:hanging="360"/>
      </w:pPr>
      <w:rPr>
        <w:rFonts w:ascii="Wingdings" w:hAnsi="Wingdings" w:hint="default"/>
      </w:rPr>
    </w:lvl>
    <w:lvl w:ilvl="6" w:tplc="CB644DF8" w:tentative="1">
      <w:start w:val="1"/>
      <w:numFmt w:val="bullet"/>
      <w:lvlText w:val=""/>
      <w:lvlJc w:val="left"/>
      <w:pPr>
        <w:tabs>
          <w:tab w:val="num" w:pos="5040"/>
        </w:tabs>
        <w:ind w:left="5040" w:hanging="360"/>
      </w:pPr>
      <w:rPr>
        <w:rFonts w:ascii="Wingdings" w:hAnsi="Wingdings" w:hint="default"/>
      </w:rPr>
    </w:lvl>
    <w:lvl w:ilvl="7" w:tplc="78086140" w:tentative="1">
      <w:start w:val="1"/>
      <w:numFmt w:val="bullet"/>
      <w:lvlText w:val=""/>
      <w:lvlJc w:val="left"/>
      <w:pPr>
        <w:tabs>
          <w:tab w:val="num" w:pos="5760"/>
        </w:tabs>
        <w:ind w:left="5760" w:hanging="360"/>
      </w:pPr>
      <w:rPr>
        <w:rFonts w:ascii="Wingdings" w:hAnsi="Wingdings" w:hint="default"/>
      </w:rPr>
    </w:lvl>
    <w:lvl w:ilvl="8" w:tplc="6F8E346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0051B"/>
    <w:multiLevelType w:val="hybridMultilevel"/>
    <w:tmpl w:val="31F4AC62"/>
    <w:lvl w:ilvl="0" w:tplc="9FF877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D3E37"/>
    <w:multiLevelType w:val="hybridMultilevel"/>
    <w:tmpl w:val="FB06BBCC"/>
    <w:lvl w:ilvl="0" w:tplc="F7C033A4">
      <w:numFmt w:val="bullet"/>
      <w:lvlText w:val="-"/>
      <w:lvlJc w:val="left"/>
      <w:pPr>
        <w:ind w:left="1429" w:hanging="360"/>
      </w:pPr>
      <w:rPr>
        <w:rFonts w:ascii="Times New Roman" w:eastAsia="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F69A8"/>
    <w:multiLevelType w:val="hybridMultilevel"/>
    <w:tmpl w:val="39889926"/>
    <w:lvl w:ilvl="0" w:tplc="DFC88806">
      <w:start w:val="1"/>
      <w:numFmt w:val="bullet"/>
      <w:lvlText w:val=""/>
      <w:lvlJc w:val="left"/>
      <w:pPr>
        <w:tabs>
          <w:tab w:val="num" w:pos="720"/>
        </w:tabs>
        <w:ind w:left="720" w:hanging="360"/>
      </w:pPr>
      <w:rPr>
        <w:rFonts w:ascii="Wingdings" w:hAnsi="Wingdings" w:hint="default"/>
      </w:rPr>
    </w:lvl>
    <w:lvl w:ilvl="1" w:tplc="C586383C" w:tentative="1">
      <w:start w:val="1"/>
      <w:numFmt w:val="bullet"/>
      <w:lvlText w:val=""/>
      <w:lvlJc w:val="left"/>
      <w:pPr>
        <w:tabs>
          <w:tab w:val="num" w:pos="1440"/>
        </w:tabs>
        <w:ind w:left="1440" w:hanging="360"/>
      </w:pPr>
      <w:rPr>
        <w:rFonts w:ascii="Wingdings" w:hAnsi="Wingdings" w:hint="default"/>
      </w:rPr>
    </w:lvl>
    <w:lvl w:ilvl="2" w:tplc="C5225430" w:tentative="1">
      <w:start w:val="1"/>
      <w:numFmt w:val="bullet"/>
      <w:lvlText w:val=""/>
      <w:lvlJc w:val="left"/>
      <w:pPr>
        <w:tabs>
          <w:tab w:val="num" w:pos="2160"/>
        </w:tabs>
        <w:ind w:left="2160" w:hanging="360"/>
      </w:pPr>
      <w:rPr>
        <w:rFonts w:ascii="Wingdings" w:hAnsi="Wingdings" w:hint="default"/>
      </w:rPr>
    </w:lvl>
    <w:lvl w:ilvl="3" w:tplc="3F8E75D8" w:tentative="1">
      <w:start w:val="1"/>
      <w:numFmt w:val="bullet"/>
      <w:lvlText w:val=""/>
      <w:lvlJc w:val="left"/>
      <w:pPr>
        <w:tabs>
          <w:tab w:val="num" w:pos="2880"/>
        </w:tabs>
        <w:ind w:left="2880" w:hanging="360"/>
      </w:pPr>
      <w:rPr>
        <w:rFonts w:ascii="Wingdings" w:hAnsi="Wingdings" w:hint="default"/>
      </w:rPr>
    </w:lvl>
    <w:lvl w:ilvl="4" w:tplc="7804900E" w:tentative="1">
      <w:start w:val="1"/>
      <w:numFmt w:val="bullet"/>
      <w:lvlText w:val=""/>
      <w:lvlJc w:val="left"/>
      <w:pPr>
        <w:tabs>
          <w:tab w:val="num" w:pos="3600"/>
        </w:tabs>
        <w:ind w:left="3600" w:hanging="360"/>
      </w:pPr>
      <w:rPr>
        <w:rFonts w:ascii="Wingdings" w:hAnsi="Wingdings" w:hint="default"/>
      </w:rPr>
    </w:lvl>
    <w:lvl w:ilvl="5" w:tplc="D3B6A934" w:tentative="1">
      <w:start w:val="1"/>
      <w:numFmt w:val="bullet"/>
      <w:lvlText w:val=""/>
      <w:lvlJc w:val="left"/>
      <w:pPr>
        <w:tabs>
          <w:tab w:val="num" w:pos="4320"/>
        </w:tabs>
        <w:ind w:left="4320" w:hanging="360"/>
      </w:pPr>
      <w:rPr>
        <w:rFonts w:ascii="Wingdings" w:hAnsi="Wingdings" w:hint="default"/>
      </w:rPr>
    </w:lvl>
    <w:lvl w:ilvl="6" w:tplc="9E2A3FEE" w:tentative="1">
      <w:start w:val="1"/>
      <w:numFmt w:val="bullet"/>
      <w:lvlText w:val=""/>
      <w:lvlJc w:val="left"/>
      <w:pPr>
        <w:tabs>
          <w:tab w:val="num" w:pos="5040"/>
        </w:tabs>
        <w:ind w:left="5040" w:hanging="360"/>
      </w:pPr>
      <w:rPr>
        <w:rFonts w:ascii="Wingdings" w:hAnsi="Wingdings" w:hint="default"/>
      </w:rPr>
    </w:lvl>
    <w:lvl w:ilvl="7" w:tplc="E72898B4" w:tentative="1">
      <w:start w:val="1"/>
      <w:numFmt w:val="bullet"/>
      <w:lvlText w:val=""/>
      <w:lvlJc w:val="left"/>
      <w:pPr>
        <w:tabs>
          <w:tab w:val="num" w:pos="5760"/>
        </w:tabs>
        <w:ind w:left="5760" w:hanging="360"/>
      </w:pPr>
      <w:rPr>
        <w:rFonts w:ascii="Wingdings" w:hAnsi="Wingdings" w:hint="default"/>
      </w:rPr>
    </w:lvl>
    <w:lvl w:ilvl="8" w:tplc="A162976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5A5855"/>
    <w:multiLevelType w:val="hybridMultilevel"/>
    <w:tmpl w:val="A7FABFF2"/>
    <w:lvl w:ilvl="0" w:tplc="07943C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573EC"/>
    <w:multiLevelType w:val="hybridMultilevel"/>
    <w:tmpl w:val="D51AFA94"/>
    <w:lvl w:ilvl="0" w:tplc="973075B6">
      <w:start w:val="1"/>
      <w:numFmt w:val="bullet"/>
      <w:lvlText w:val=""/>
      <w:lvlJc w:val="left"/>
      <w:pPr>
        <w:tabs>
          <w:tab w:val="num" w:pos="720"/>
        </w:tabs>
        <w:ind w:left="720" w:hanging="360"/>
      </w:pPr>
      <w:rPr>
        <w:rFonts w:ascii="Wingdings" w:hAnsi="Wingdings" w:hint="default"/>
      </w:rPr>
    </w:lvl>
    <w:lvl w:ilvl="1" w:tplc="65D4D1B8" w:tentative="1">
      <w:start w:val="1"/>
      <w:numFmt w:val="bullet"/>
      <w:lvlText w:val=""/>
      <w:lvlJc w:val="left"/>
      <w:pPr>
        <w:tabs>
          <w:tab w:val="num" w:pos="1440"/>
        </w:tabs>
        <w:ind w:left="1440" w:hanging="360"/>
      </w:pPr>
      <w:rPr>
        <w:rFonts w:ascii="Wingdings" w:hAnsi="Wingdings" w:hint="default"/>
      </w:rPr>
    </w:lvl>
    <w:lvl w:ilvl="2" w:tplc="4128F932" w:tentative="1">
      <w:start w:val="1"/>
      <w:numFmt w:val="bullet"/>
      <w:lvlText w:val=""/>
      <w:lvlJc w:val="left"/>
      <w:pPr>
        <w:tabs>
          <w:tab w:val="num" w:pos="2160"/>
        </w:tabs>
        <w:ind w:left="2160" w:hanging="360"/>
      </w:pPr>
      <w:rPr>
        <w:rFonts w:ascii="Wingdings" w:hAnsi="Wingdings" w:hint="default"/>
      </w:rPr>
    </w:lvl>
    <w:lvl w:ilvl="3" w:tplc="7CAC6C06" w:tentative="1">
      <w:start w:val="1"/>
      <w:numFmt w:val="bullet"/>
      <w:lvlText w:val=""/>
      <w:lvlJc w:val="left"/>
      <w:pPr>
        <w:tabs>
          <w:tab w:val="num" w:pos="2880"/>
        </w:tabs>
        <w:ind w:left="2880" w:hanging="360"/>
      </w:pPr>
      <w:rPr>
        <w:rFonts w:ascii="Wingdings" w:hAnsi="Wingdings" w:hint="default"/>
      </w:rPr>
    </w:lvl>
    <w:lvl w:ilvl="4" w:tplc="BA200274" w:tentative="1">
      <w:start w:val="1"/>
      <w:numFmt w:val="bullet"/>
      <w:lvlText w:val=""/>
      <w:lvlJc w:val="left"/>
      <w:pPr>
        <w:tabs>
          <w:tab w:val="num" w:pos="3600"/>
        </w:tabs>
        <w:ind w:left="3600" w:hanging="360"/>
      </w:pPr>
      <w:rPr>
        <w:rFonts w:ascii="Wingdings" w:hAnsi="Wingdings" w:hint="default"/>
      </w:rPr>
    </w:lvl>
    <w:lvl w:ilvl="5" w:tplc="95E02698" w:tentative="1">
      <w:start w:val="1"/>
      <w:numFmt w:val="bullet"/>
      <w:lvlText w:val=""/>
      <w:lvlJc w:val="left"/>
      <w:pPr>
        <w:tabs>
          <w:tab w:val="num" w:pos="4320"/>
        </w:tabs>
        <w:ind w:left="4320" w:hanging="360"/>
      </w:pPr>
      <w:rPr>
        <w:rFonts w:ascii="Wingdings" w:hAnsi="Wingdings" w:hint="default"/>
      </w:rPr>
    </w:lvl>
    <w:lvl w:ilvl="6" w:tplc="2378FEA0" w:tentative="1">
      <w:start w:val="1"/>
      <w:numFmt w:val="bullet"/>
      <w:lvlText w:val=""/>
      <w:lvlJc w:val="left"/>
      <w:pPr>
        <w:tabs>
          <w:tab w:val="num" w:pos="5040"/>
        </w:tabs>
        <w:ind w:left="5040" w:hanging="360"/>
      </w:pPr>
      <w:rPr>
        <w:rFonts w:ascii="Wingdings" w:hAnsi="Wingdings" w:hint="default"/>
      </w:rPr>
    </w:lvl>
    <w:lvl w:ilvl="7" w:tplc="D360C806" w:tentative="1">
      <w:start w:val="1"/>
      <w:numFmt w:val="bullet"/>
      <w:lvlText w:val=""/>
      <w:lvlJc w:val="left"/>
      <w:pPr>
        <w:tabs>
          <w:tab w:val="num" w:pos="5760"/>
        </w:tabs>
        <w:ind w:left="5760" w:hanging="360"/>
      </w:pPr>
      <w:rPr>
        <w:rFonts w:ascii="Wingdings" w:hAnsi="Wingdings" w:hint="default"/>
      </w:rPr>
    </w:lvl>
    <w:lvl w:ilvl="8" w:tplc="4B5698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167EC9"/>
    <w:multiLevelType w:val="hybridMultilevel"/>
    <w:tmpl w:val="5E484C46"/>
    <w:lvl w:ilvl="0" w:tplc="DD6AEBB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00194D"/>
    <w:multiLevelType w:val="hybridMultilevel"/>
    <w:tmpl w:val="04F20E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807C0"/>
    <w:multiLevelType w:val="hybridMultilevel"/>
    <w:tmpl w:val="11DEC9EE"/>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2CFA27ED"/>
    <w:multiLevelType w:val="hybridMultilevel"/>
    <w:tmpl w:val="DD2E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722C4"/>
    <w:multiLevelType w:val="multilevel"/>
    <w:tmpl w:val="09521008"/>
    <w:lvl w:ilvl="0">
      <w:start w:val="11"/>
      <w:numFmt w:val="bullet"/>
      <w:lvlText w:val="-"/>
      <w:lvlJc w:val="left"/>
      <w:pPr>
        <w:ind w:left="720" w:hanging="360"/>
      </w:pPr>
      <w:rPr>
        <w:rFonts w:ascii="Times New Roman" w:eastAsia="Times New Roman" w:hAnsi="Times New Roman" w:cs="Times New Roman"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29F4C60"/>
    <w:multiLevelType w:val="hybridMultilevel"/>
    <w:tmpl w:val="2CCCEB4E"/>
    <w:lvl w:ilvl="0" w:tplc="AA68EAC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A2A88"/>
    <w:multiLevelType w:val="hybridMultilevel"/>
    <w:tmpl w:val="B5225E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A93041"/>
    <w:multiLevelType w:val="hybridMultilevel"/>
    <w:tmpl w:val="200856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9E05B8"/>
    <w:multiLevelType w:val="hybridMultilevel"/>
    <w:tmpl w:val="189C9488"/>
    <w:lvl w:ilvl="0" w:tplc="AE1A9230">
      <w:start w:val="1"/>
      <w:numFmt w:val="bullet"/>
      <w:lvlText w:val=""/>
      <w:lvlJc w:val="left"/>
      <w:pPr>
        <w:tabs>
          <w:tab w:val="num" w:pos="720"/>
        </w:tabs>
        <w:ind w:left="720" w:hanging="360"/>
      </w:pPr>
      <w:rPr>
        <w:rFonts w:ascii="Wingdings" w:hAnsi="Wingdings" w:hint="default"/>
      </w:rPr>
    </w:lvl>
    <w:lvl w:ilvl="1" w:tplc="C2F24BF4" w:tentative="1">
      <w:start w:val="1"/>
      <w:numFmt w:val="bullet"/>
      <w:lvlText w:val=""/>
      <w:lvlJc w:val="left"/>
      <w:pPr>
        <w:tabs>
          <w:tab w:val="num" w:pos="1440"/>
        </w:tabs>
        <w:ind w:left="1440" w:hanging="360"/>
      </w:pPr>
      <w:rPr>
        <w:rFonts w:ascii="Wingdings" w:hAnsi="Wingdings" w:hint="default"/>
      </w:rPr>
    </w:lvl>
    <w:lvl w:ilvl="2" w:tplc="36B89D3E" w:tentative="1">
      <w:start w:val="1"/>
      <w:numFmt w:val="bullet"/>
      <w:lvlText w:val=""/>
      <w:lvlJc w:val="left"/>
      <w:pPr>
        <w:tabs>
          <w:tab w:val="num" w:pos="2160"/>
        </w:tabs>
        <w:ind w:left="2160" w:hanging="360"/>
      </w:pPr>
      <w:rPr>
        <w:rFonts w:ascii="Wingdings" w:hAnsi="Wingdings" w:hint="default"/>
      </w:rPr>
    </w:lvl>
    <w:lvl w:ilvl="3" w:tplc="C34A8F3E" w:tentative="1">
      <w:start w:val="1"/>
      <w:numFmt w:val="bullet"/>
      <w:lvlText w:val=""/>
      <w:lvlJc w:val="left"/>
      <w:pPr>
        <w:tabs>
          <w:tab w:val="num" w:pos="2880"/>
        </w:tabs>
        <w:ind w:left="2880" w:hanging="360"/>
      </w:pPr>
      <w:rPr>
        <w:rFonts w:ascii="Wingdings" w:hAnsi="Wingdings" w:hint="default"/>
      </w:rPr>
    </w:lvl>
    <w:lvl w:ilvl="4" w:tplc="C09CB22A" w:tentative="1">
      <w:start w:val="1"/>
      <w:numFmt w:val="bullet"/>
      <w:lvlText w:val=""/>
      <w:lvlJc w:val="left"/>
      <w:pPr>
        <w:tabs>
          <w:tab w:val="num" w:pos="3600"/>
        </w:tabs>
        <w:ind w:left="3600" w:hanging="360"/>
      </w:pPr>
      <w:rPr>
        <w:rFonts w:ascii="Wingdings" w:hAnsi="Wingdings" w:hint="default"/>
      </w:rPr>
    </w:lvl>
    <w:lvl w:ilvl="5" w:tplc="62E8DAF6" w:tentative="1">
      <w:start w:val="1"/>
      <w:numFmt w:val="bullet"/>
      <w:lvlText w:val=""/>
      <w:lvlJc w:val="left"/>
      <w:pPr>
        <w:tabs>
          <w:tab w:val="num" w:pos="4320"/>
        </w:tabs>
        <w:ind w:left="4320" w:hanging="360"/>
      </w:pPr>
      <w:rPr>
        <w:rFonts w:ascii="Wingdings" w:hAnsi="Wingdings" w:hint="default"/>
      </w:rPr>
    </w:lvl>
    <w:lvl w:ilvl="6" w:tplc="97D0927C" w:tentative="1">
      <w:start w:val="1"/>
      <w:numFmt w:val="bullet"/>
      <w:lvlText w:val=""/>
      <w:lvlJc w:val="left"/>
      <w:pPr>
        <w:tabs>
          <w:tab w:val="num" w:pos="5040"/>
        </w:tabs>
        <w:ind w:left="5040" w:hanging="360"/>
      </w:pPr>
      <w:rPr>
        <w:rFonts w:ascii="Wingdings" w:hAnsi="Wingdings" w:hint="default"/>
      </w:rPr>
    </w:lvl>
    <w:lvl w:ilvl="7" w:tplc="3A320232" w:tentative="1">
      <w:start w:val="1"/>
      <w:numFmt w:val="bullet"/>
      <w:lvlText w:val=""/>
      <w:lvlJc w:val="left"/>
      <w:pPr>
        <w:tabs>
          <w:tab w:val="num" w:pos="5760"/>
        </w:tabs>
        <w:ind w:left="5760" w:hanging="360"/>
      </w:pPr>
      <w:rPr>
        <w:rFonts w:ascii="Wingdings" w:hAnsi="Wingdings" w:hint="default"/>
      </w:rPr>
    </w:lvl>
    <w:lvl w:ilvl="8" w:tplc="8A5C778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8532FF"/>
    <w:multiLevelType w:val="hybridMultilevel"/>
    <w:tmpl w:val="387EA71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408E52EB"/>
    <w:multiLevelType w:val="hybridMultilevel"/>
    <w:tmpl w:val="7CF6454E"/>
    <w:lvl w:ilvl="0" w:tplc="DD6AEBB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41B85FCE"/>
    <w:multiLevelType w:val="multilevel"/>
    <w:tmpl w:val="EBD62AD0"/>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76817DD"/>
    <w:multiLevelType w:val="hybridMultilevel"/>
    <w:tmpl w:val="C0DA0E72"/>
    <w:lvl w:ilvl="0" w:tplc="465228E2">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64052"/>
    <w:multiLevelType w:val="hybridMultilevel"/>
    <w:tmpl w:val="09FEBBEE"/>
    <w:lvl w:ilvl="0" w:tplc="91A01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F0F3E"/>
    <w:multiLevelType w:val="hybridMultilevel"/>
    <w:tmpl w:val="6EBEE806"/>
    <w:lvl w:ilvl="0" w:tplc="04090017">
      <w:start w:val="1"/>
      <w:numFmt w:val="lowerLetter"/>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3" w15:restartNumberingAfterBreak="0">
    <w:nsid w:val="508951DE"/>
    <w:multiLevelType w:val="hybridMultilevel"/>
    <w:tmpl w:val="F60CCF2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55113872"/>
    <w:multiLevelType w:val="hybridMultilevel"/>
    <w:tmpl w:val="564AEA36"/>
    <w:lvl w:ilvl="0" w:tplc="5F7EF2A4">
      <w:start w:val="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5561C"/>
    <w:multiLevelType w:val="hybridMultilevel"/>
    <w:tmpl w:val="969AF820"/>
    <w:lvl w:ilvl="0" w:tplc="5F7EF2A4">
      <w:start w:val="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454359"/>
    <w:multiLevelType w:val="hybridMultilevel"/>
    <w:tmpl w:val="E6607958"/>
    <w:lvl w:ilvl="0" w:tplc="A9967CBE">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461741"/>
    <w:multiLevelType w:val="hybridMultilevel"/>
    <w:tmpl w:val="1904F466"/>
    <w:lvl w:ilvl="0" w:tplc="04090001">
      <w:start w:val="1"/>
      <w:numFmt w:val="bullet"/>
      <w:lvlText w:val=""/>
      <w:lvlJc w:val="left"/>
      <w:pPr>
        <w:tabs>
          <w:tab w:val="num" w:pos="1380"/>
        </w:tabs>
        <w:ind w:left="1380" w:hanging="7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E0784B"/>
    <w:multiLevelType w:val="multilevel"/>
    <w:tmpl w:val="37700D6A"/>
    <w:lvl w:ilvl="0">
      <w:start w:val="2"/>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7165704"/>
    <w:multiLevelType w:val="hybridMultilevel"/>
    <w:tmpl w:val="EAD214EC"/>
    <w:lvl w:ilvl="0" w:tplc="D150A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4A4A7A"/>
    <w:multiLevelType w:val="hybridMultilevel"/>
    <w:tmpl w:val="8F008400"/>
    <w:lvl w:ilvl="0" w:tplc="C61483D8">
      <w:start w:val="1"/>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C435ADC"/>
    <w:multiLevelType w:val="hybridMultilevel"/>
    <w:tmpl w:val="E1921E0E"/>
    <w:lvl w:ilvl="0" w:tplc="59548418">
      <w:start w:val="1"/>
      <w:numFmt w:val="decimal"/>
      <w:lvlText w:val="%1."/>
      <w:lvlJc w:val="left"/>
      <w:pPr>
        <w:ind w:left="9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E003A5"/>
    <w:multiLevelType w:val="hybridMultilevel"/>
    <w:tmpl w:val="FCA856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D40E5C"/>
    <w:multiLevelType w:val="hybridMultilevel"/>
    <w:tmpl w:val="9746C154"/>
    <w:lvl w:ilvl="0" w:tplc="952E7388">
      <w:start w:val="11"/>
      <w:numFmt w:val="bullet"/>
      <w:lvlText w:val="-"/>
      <w:lvlJc w:val="left"/>
      <w:pPr>
        <w:tabs>
          <w:tab w:val="num" w:pos="1380"/>
        </w:tabs>
        <w:ind w:left="1380" w:hanging="78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abstractNumId w:val="33"/>
  </w:num>
  <w:num w:numId="2">
    <w:abstractNumId w:val="26"/>
  </w:num>
  <w:num w:numId="3">
    <w:abstractNumId w:val="19"/>
  </w:num>
  <w:num w:numId="4">
    <w:abstractNumId w:val="27"/>
  </w:num>
  <w:num w:numId="5">
    <w:abstractNumId w:val="11"/>
  </w:num>
  <w:num w:numId="6">
    <w:abstractNumId w:val="15"/>
  </w:num>
  <w:num w:numId="7">
    <w:abstractNumId w:val="23"/>
  </w:num>
  <w:num w:numId="8">
    <w:abstractNumId w:val="17"/>
  </w:num>
  <w:num w:numId="9">
    <w:abstractNumId w:val="10"/>
  </w:num>
  <w:num w:numId="10">
    <w:abstractNumId w:val="12"/>
  </w:num>
  <w:num w:numId="11">
    <w:abstractNumId w:val="4"/>
  </w:num>
  <w:num w:numId="12">
    <w:abstractNumId w:val="14"/>
  </w:num>
  <w:num w:numId="13">
    <w:abstractNumId w:val="7"/>
  </w:num>
  <w:num w:numId="14">
    <w:abstractNumId w:val="16"/>
  </w:num>
  <w:num w:numId="15">
    <w:abstractNumId w:val="5"/>
  </w:num>
  <w:num w:numId="16">
    <w:abstractNumId w:val="0"/>
  </w:num>
  <w:num w:numId="17">
    <w:abstractNumId w:val="2"/>
  </w:num>
  <w:num w:numId="18">
    <w:abstractNumId w:val="28"/>
  </w:num>
  <w:num w:numId="19">
    <w:abstractNumId w:val="29"/>
  </w:num>
  <w:num w:numId="20">
    <w:abstractNumId w:val="13"/>
  </w:num>
  <w:num w:numId="21">
    <w:abstractNumId w:val="6"/>
  </w:num>
  <w:num w:numId="22">
    <w:abstractNumId w:val="32"/>
  </w:num>
  <w:num w:numId="23">
    <w:abstractNumId w:val="22"/>
  </w:num>
  <w:num w:numId="24">
    <w:abstractNumId w:val="24"/>
  </w:num>
  <w:num w:numId="25">
    <w:abstractNumId w:val="25"/>
  </w:num>
  <w:num w:numId="26">
    <w:abstractNumId w:val="9"/>
  </w:num>
  <w:num w:numId="27">
    <w:abstractNumId w:val="18"/>
  </w:num>
  <w:num w:numId="28">
    <w:abstractNumId w:val="3"/>
  </w:num>
  <w:num w:numId="29">
    <w:abstractNumId w:val="8"/>
  </w:num>
  <w:num w:numId="30">
    <w:abstractNumId w:val="31"/>
  </w:num>
  <w:num w:numId="31">
    <w:abstractNumId w:val="21"/>
  </w:num>
  <w:num w:numId="32">
    <w:abstractNumId w:val="1"/>
  </w:num>
  <w:num w:numId="33">
    <w:abstractNumId w:val="20"/>
  </w:num>
  <w:num w:numId="34">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88"/>
    <w:rsid w:val="00000A81"/>
    <w:rsid w:val="00001197"/>
    <w:rsid w:val="00001503"/>
    <w:rsid w:val="00003F08"/>
    <w:rsid w:val="00004951"/>
    <w:rsid w:val="0000636D"/>
    <w:rsid w:val="00006565"/>
    <w:rsid w:val="000070FD"/>
    <w:rsid w:val="00007549"/>
    <w:rsid w:val="000078AD"/>
    <w:rsid w:val="000128F5"/>
    <w:rsid w:val="0001423C"/>
    <w:rsid w:val="0001483E"/>
    <w:rsid w:val="0001673E"/>
    <w:rsid w:val="00017D89"/>
    <w:rsid w:val="00022FFE"/>
    <w:rsid w:val="00023A30"/>
    <w:rsid w:val="00023CB7"/>
    <w:rsid w:val="000244BC"/>
    <w:rsid w:val="00026594"/>
    <w:rsid w:val="00026763"/>
    <w:rsid w:val="00026785"/>
    <w:rsid w:val="00026EA6"/>
    <w:rsid w:val="00026F25"/>
    <w:rsid w:val="00027074"/>
    <w:rsid w:val="0003052E"/>
    <w:rsid w:val="00030B0C"/>
    <w:rsid w:val="0003292A"/>
    <w:rsid w:val="00032F04"/>
    <w:rsid w:val="00035A1B"/>
    <w:rsid w:val="00036039"/>
    <w:rsid w:val="00036E29"/>
    <w:rsid w:val="00036F70"/>
    <w:rsid w:val="000374CA"/>
    <w:rsid w:val="00037BF8"/>
    <w:rsid w:val="0004029E"/>
    <w:rsid w:val="00041782"/>
    <w:rsid w:val="000417A2"/>
    <w:rsid w:val="00042C8B"/>
    <w:rsid w:val="00044889"/>
    <w:rsid w:val="00044B85"/>
    <w:rsid w:val="0004597C"/>
    <w:rsid w:val="000501F7"/>
    <w:rsid w:val="00051362"/>
    <w:rsid w:val="00051830"/>
    <w:rsid w:val="00053B3A"/>
    <w:rsid w:val="00053E63"/>
    <w:rsid w:val="00055FD1"/>
    <w:rsid w:val="00056286"/>
    <w:rsid w:val="00057816"/>
    <w:rsid w:val="00057D62"/>
    <w:rsid w:val="00060D42"/>
    <w:rsid w:val="0006198D"/>
    <w:rsid w:val="00062F32"/>
    <w:rsid w:val="00062FA3"/>
    <w:rsid w:val="00064A18"/>
    <w:rsid w:val="0006587F"/>
    <w:rsid w:val="00072908"/>
    <w:rsid w:val="00074760"/>
    <w:rsid w:val="00080052"/>
    <w:rsid w:val="00080CB3"/>
    <w:rsid w:val="00081846"/>
    <w:rsid w:val="00081EBE"/>
    <w:rsid w:val="000822C8"/>
    <w:rsid w:val="00082E2C"/>
    <w:rsid w:val="00083BFB"/>
    <w:rsid w:val="00083FD6"/>
    <w:rsid w:val="000850A9"/>
    <w:rsid w:val="00085230"/>
    <w:rsid w:val="00085579"/>
    <w:rsid w:val="00085F60"/>
    <w:rsid w:val="00086641"/>
    <w:rsid w:val="0008697B"/>
    <w:rsid w:val="00087220"/>
    <w:rsid w:val="0008723C"/>
    <w:rsid w:val="00090E39"/>
    <w:rsid w:val="00092238"/>
    <w:rsid w:val="0009234C"/>
    <w:rsid w:val="00092BD4"/>
    <w:rsid w:val="00092DDB"/>
    <w:rsid w:val="00093350"/>
    <w:rsid w:val="00094017"/>
    <w:rsid w:val="00094AD3"/>
    <w:rsid w:val="000970F9"/>
    <w:rsid w:val="000978ED"/>
    <w:rsid w:val="000A20DC"/>
    <w:rsid w:val="000A36C7"/>
    <w:rsid w:val="000A37CD"/>
    <w:rsid w:val="000A485F"/>
    <w:rsid w:val="000A50E3"/>
    <w:rsid w:val="000A5901"/>
    <w:rsid w:val="000A6D9C"/>
    <w:rsid w:val="000A6DEC"/>
    <w:rsid w:val="000B01C5"/>
    <w:rsid w:val="000B0FD6"/>
    <w:rsid w:val="000B1CD6"/>
    <w:rsid w:val="000B2BC8"/>
    <w:rsid w:val="000B428A"/>
    <w:rsid w:val="000B5518"/>
    <w:rsid w:val="000B709A"/>
    <w:rsid w:val="000C0268"/>
    <w:rsid w:val="000C0AA4"/>
    <w:rsid w:val="000C0B48"/>
    <w:rsid w:val="000C200A"/>
    <w:rsid w:val="000C2F0D"/>
    <w:rsid w:val="000C3122"/>
    <w:rsid w:val="000C44FE"/>
    <w:rsid w:val="000C5FC3"/>
    <w:rsid w:val="000D0B6C"/>
    <w:rsid w:val="000D1EA6"/>
    <w:rsid w:val="000D3F6F"/>
    <w:rsid w:val="000E0861"/>
    <w:rsid w:val="000E0AE7"/>
    <w:rsid w:val="000E1881"/>
    <w:rsid w:val="000E1CEF"/>
    <w:rsid w:val="000E26DC"/>
    <w:rsid w:val="000E2829"/>
    <w:rsid w:val="000E67C7"/>
    <w:rsid w:val="000E6F64"/>
    <w:rsid w:val="000F02DF"/>
    <w:rsid w:val="000F0C66"/>
    <w:rsid w:val="000F1C69"/>
    <w:rsid w:val="000F22D1"/>
    <w:rsid w:val="000F403C"/>
    <w:rsid w:val="000F45E0"/>
    <w:rsid w:val="000F57FD"/>
    <w:rsid w:val="000F5A3A"/>
    <w:rsid w:val="00100C21"/>
    <w:rsid w:val="00101843"/>
    <w:rsid w:val="00102388"/>
    <w:rsid w:val="0010530B"/>
    <w:rsid w:val="00105FF9"/>
    <w:rsid w:val="00107DE5"/>
    <w:rsid w:val="001120DC"/>
    <w:rsid w:val="00112FBE"/>
    <w:rsid w:val="001137E3"/>
    <w:rsid w:val="00114EF8"/>
    <w:rsid w:val="00116E21"/>
    <w:rsid w:val="00116E5C"/>
    <w:rsid w:val="0011741F"/>
    <w:rsid w:val="0011754C"/>
    <w:rsid w:val="0011770E"/>
    <w:rsid w:val="00117D63"/>
    <w:rsid w:val="001206BD"/>
    <w:rsid w:val="001222AB"/>
    <w:rsid w:val="0012384D"/>
    <w:rsid w:val="00123A51"/>
    <w:rsid w:val="00125E5F"/>
    <w:rsid w:val="0012608A"/>
    <w:rsid w:val="00126154"/>
    <w:rsid w:val="001273FE"/>
    <w:rsid w:val="001277F5"/>
    <w:rsid w:val="001347B7"/>
    <w:rsid w:val="00134B1F"/>
    <w:rsid w:val="001352CA"/>
    <w:rsid w:val="00136145"/>
    <w:rsid w:val="00137B64"/>
    <w:rsid w:val="001409F1"/>
    <w:rsid w:val="00140D5A"/>
    <w:rsid w:val="0014443D"/>
    <w:rsid w:val="00144E4D"/>
    <w:rsid w:val="00145C1D"/>
    <w:rsid w:val="00145E0F"/>
    <w:rsid w:val="001504A3"/>
    <w:rsid w:val="00152615"/>
    <w:rsid w:val="001527A5"/>
    <w:rsid w:val="00153522"/>
    <w:rsid w:val="0015406A"/>
    <w:rsid w:val="00154588"/>
    <w:rsid w:val="0015638C"/>
    <w:rsid w:val="00156E4C"/>
    <w:rsid w:val="00157520"/>
    <w:rsid w:val="00157604"/>
    <w:rsid w:val="001610EA"/>
    <w:rsid w:val="0016117D"/>
    <w:rsid w:val="00162DC6"/>
    <w:rsid w:val="001632CF"/>
    <w:rsid w:val="00166F83"/>
    <w:rsid w:val="001673B5"/>
    <w:rsid w:val="00167DE2"/>
    <w:rsid w:val="00172616"/>
    <w:rsid w:val="00174081"/>
    <w:rsid w:val="001752F7"/>
    <w:rsid w:val="00175495"/>
    <w:rsid w:val="001756EB"/>
    <w:rsid w:val="00176CA0"/>
    <w:rsid w:val="001862C8"/>
    <w:rsid w:val="0018669E"/>
    <w:rsid w:val="00186BC3"/>
    <w:rsid w:val="00186CA3"/>
    <w:rsid w:val="0018722A"/>
    <w:rsid w:val="00190641"/>
    <w:rsid w:val="0019082D"/>
    <w:rsid w:val="00190DA1"/>
    <w:rsid w:val="00192A95"/>
    <w:rsid w:val="001932DB"/>
    <w:rsid w:val="001936D9"/>
    <w:rsid w:val="0019482F"/>
    <w:rsid w:val="00194CC9"/>
    <w:rsid w:val="00195507"/>
    <w:rsid w:val="00197966"/>
    <w:rsid w:val="001A0D0B"/>
    <w:rsid w:val="001A22F0"/>
    <w:rsid w:val="001A305F"/>
    <w:rsid w:val="001A3ABD"/>
    <w:rsid w:val="001A4A2D"/>
    <w:rsid w:val="001A4F45"/>
    <w:rsid w:val="001A62E4"/>
    <w:rsid w:val="001A6710"/>
    <w:rsid w:val="001B0456"/>
    <w:rsid w:val="001B0B9C"/>
    <w:rsid w:val="001B1B3A"/>
    <w:rsid w:val="001B39CF"/>
    <w:rsid w:val="001B4707"/>
    <w:rsid w:val="001B6F3E"/>
    <w:rsid w:val="001C1C49"/>
    <w:rsid w:val="001C33B5"/>
    <w:rsid w:val="001C43C3"/>
    <w:rsid w:val="001C57B4"/>
    <w:rsid w:val="001C5848"/>
    <w:rsid w:val="001C6968"/>
    <w:rsid w:val="001C6A61"/>
    <w:rsid w:val="001C6F59"/>
    <w:rsid w:val="001C7EA6"/>
    <w:rsid w:val="001D132C"/>
    <w:rsid w:val="001D17AF"/>
    <w:rsid w:val="001D188F"/>
    <w:rsid w:val="001D356C"/>
    <w:rsid w:val="001D4D41"/>
    <w:rsid w:val="001E1AB0"/>
    <w:rsid w:val="001E2683"/>
    <w:rsid w:val="001E295D"/>
    <w:rsid w:val="001E31FB"/>
    <w:rsid w:val="001E3F96"/>
    <w:rsid w:val="001E6413"/>
    <w:rsid w:val="001E6504"/>
    <w:rsid w:val="001F128B"/>
    <w:rsid w:val="001F2367"/>
    <w:rsid w:val="001F4524"/>
    <w:rsid w:val="001F573E"/>
    <w:rsid w:val="001F683D"/>
    <w:rsid w:val="0020080F"/>
    <w:rsid w:val="00200AAD"/>
    <w:rsid w:val="00200D34"/>
    <w:rsid w:val="00200E3D"/>
    <w:rsid w:val="00201545"/>
    <w:rsid w:val="00201D30"/>
    <w:rsid w:val="00202466"/>
    <w:rsid w:val="0020349B"/>
    <w:rsid w:val="0020387E"/>
    <w:rsid w:val="00204804"/>
    <w:rsid w:val="00205748"/>
    <w:rsid w:val="00207491"/>
    <w:rsid w:val="00210A72"/>
    <w:rsid w:val="002118B0"/>
    <w:rsid w:val="00211C40"/>
    <w:rsid w:val="00212FCD"/>
    <w:rsid w:val="00213D4D"/>
    <w:rsid w:val="002159A8"/>
    <w:rsid w:val="002162F4"/>
    <w:rsid w:val="00217B7F"/>
    <w:rsid w:val="00217E53"/>
    <w:rsid w:val="00220E96"/>
    <w:rsid w:val="00221FAF"/>
    <w:rsid w:val="002223C8"/>
    <w:rsid w:val="002233CA"/>
    <w:rsid w:val="00225205"/>
    <w:rsid w:val="002252CF"/>
    <w:rsid w:val="00226E35"/>
    <w:rsid w:val="00227412"/>
    <w:rsid w:val="00230CEE"/>
    <w:rsid w:val="00232C3C"/>
    <w:rsid w:val="00235D9C"/>
    <w:rsid w:val="002360CC"/>
    <w:rsid w:val="002368EA"/>
    <w:rsid w:val="00237F24"/>
    <w:rsid w:val="00240C1E"/>
    <w:rsid w:val="00240CF3"/>
    <w:rsid w:val="0024149E"/>
    <w:rsid w:val="00242236"/>
    <w:rsid w:val="00242AAE"/>
    <w:rsid w:val="0024400D"/>
    <w:rsid w:val="00244563"/>
    <w:rsid w:val="0025045B"/>
    <w:rsid w:val="002518E5"/>
    <w:rsid w:val="00252A7C"/>
    <w:rsid w:val="00252E60"/>
    <w:rsid w:val="00253B5C"/>
    <w:rsid w:val="002557F3"/>
    <w:rsid w:val="00260929"/>
    <w:rsid w:val="00260BCF"/>
    <w:rsid w:val="00260C7B"/>
    <w:rsid w:val="00260FAA"/>
    <w:rsid w:val="002623CC"/>
    <w:rsid w:val="00262DAB"/>
    <w:rsid w:val="0026375F"/>
    <w:rsid w:val="0026384F"/>
    <w:rsid w:val="00263EC9"/>
    <w:rsid w:val="00264E74"/>
    <w:rsid w:val="00266DF4"/>
    <w:rsid w:val="00267640"/>
    <w:rsid w:val="00270680"/>
    <w:rsid w:val="0027069D"/>
    <w:rsid w:val="00270E46"/>
    <w:rsid w:val="00272C70"/>
    <w:rsid w:val="00275792"/>
    <w:rsid w:val="00276098"/>
    <w:rsid w:val="00276BA3"/>
    <w:rsid w:val="00277397"/>
    <w:rsid w:val="00281224"/>
    <w:rsid w:val="0028163A"/>
    <w:rsid w:val="00281924"/>
    <w:rsid w:val="00282309"/>
    <w:rsid w:val="00284099"/>
    <w:rsid w:val="002847AD"/>
    <w:rsid w:val="00285EEC"/>
    <w:rsid w:val="00286E37"/>
    <w:rsid w:val="0029114D"/>
    <w:rsid w:val="002915BD"/>
    <w:rsid w:val="002924C8"/>
    <w:rsid w:val="00293458"/>
    <w:rsid w:val="0029424F"/>
    <w:rsid w:val="0029441E"/>
    <w:rsid w:val="00294455"/>
    <w:rsid w:val="00294EE6"/>
    <w:rsid w:val="00295465"/>
    <w:rsid w:val="002968D9"/>
    <w:rsid w:val="00296BEE"/>
    <w:rsid w:val="00296EB2"/>
    <w:rsid w:val="002A1F72"/>
    <w:rsid w:val="002A32FB"/>
    <w:rsid w:val="002A3480"/>
    <w:rsid w:val="002A40CD"/>
    <w:rsid w:val="002A5EDD"/>
    <w:rsid w:val="002A5F68"/>
    <w:rsid w:val="002A6560"/>
    <w:rsid w:val="002A7C32"/>
    <w:rsid w:val="002B0EEF"/>
    <w:rsid w:val="002B37B4"/>
    <w:rsid w:val="002B4858"/>
    <w:rsid w:val="002B6EF2"/>
    <w:rsid w:val="002C01D3"/>
    <w:rsid w:val="002C0850"/>
    <w:rsid w:val="002C1655"/>
    <w:rsid w:val="002C1834"/>
    <w:rsid w:val="002C18FE"/>
    <w:rsid w:val="002C51C2"/>
    <w:rsid w:val="002C5F52"/>
    <w:rsid w:val="002C66F8"/>
    <w:rsid w:val="002C6988"/>
    <w:rsid w:val="002C6FC2"/>
    <w:rsid w:val="002C7A9B"/>
    <w:rsid w:val="002C7E19"/>
    <w:rsid w:val="002D072C"/>
    <w:rsid w:val="002D0F86"/>
    <w:rsid w:val="002D347A"/>
    <w:rsid w:val="002D36C8"/>
    <w:rsid w:val="002D3CB9"/>
    <w:rsid w:val="002D474A"/>
    <w:rsid w:val="002D4D64"/>
    <w:rsid w:val="002D5A76"/>
    <w:rsid w:val="002D62D8"/>
    <w:rsid w:val="002E3DDB"/>
    <w:rsid w:val="002E454A"/>
    <w:rsid w:val="002E5B79"/>
    <w:rsid w:val="002E6A05"/>
    <w:rsid w:val="002E7A08"/>
    <w:rsid w:val="002F33D1"/>
    <w:rsid w:val="002F6534"/>
    <w:rsid w:val="002F7CB3"/>
    <w:rsid w:val="00302727"/>
    <w:rsid w:val="00303352"/>
    <w:rsid w:val="00304E48"/>
    <w:rsid w:val="00304E7F"/>
    <w:rsid w:val="003060FB"/>
    <w:rsid w:val="00307162"/>
    <w:rsid w:val="003103B3"/>
    <w:rsid w:val="003104EF"/>
    <w:rsid w:val="00310553"/>
    <w:rsid w:val="0031380E"/>
    <w:rsid w:val="00314325"/>
    <w:rsid w:val="00314432"/>
    <w:rsid w:val="003147E5"/>
    <w:rsid w:val="00314988"/>
    <w:rsid w:val="00314C7E"/>
    <w:rsid w:val="00314DE2"/>
    <w:rsid w:val="003150A8"/>
    <w:rsid w:val="00315D90"/>
    <w:rsid w:val="00317C80"/>
    <w:rsid w:val="00321FA6"/>
    <w:rsid w:val="003229BF"/>
    <w:rsid w:val="00322CB6"/>
    <w:rsid w:val="00331395"/>
    <w:rsid w:val="00331ED2"/>
    <w:rsid w:val="00334606"/>
    <w:rsid w:val="003348B4"/>
    <w:rsid w:val="0033771A"/>
    <w:rsid w:val="0033798C"/>
    <w:rsid w:val="00340267"/>
    <w:rsid w:val="00340F10"/>
    <w:rsid w:val="00341399"/>
    <w:rsid w:val="0034684D"/>
    <w:rsid w:val="00347B38"/>
    <w:rsid w:val="00347F90"/>
    <w:rsid w:val="00347FB2"/>
    <w:rsid w:val="00350334"/>
    <w:rsid w:val="003510BA"/>
    <w:rsid w:val="003510C2"/>
    <w:rsid w:val="0035190C"/>
    <w:rsid w:val="00352768"/>
    <w:rsid w:val="00353393"/>
    <w:rsid w:val="00353781"/>
    <w:rsid w:val="00353997"/>
    <w:rsid w:val="00356F4E"/>
    <w:rsid w:val="003575C0"/>
    <w:rsid w:val="003604C6"/>
    <w:rsid w:val="00360874"/>
    <w:rsid w:val="00360AD2"/>
    <w:rsid w:val="003611C9"/>
    <w:rsid w:val="00362385"/>
    <w:rsid w:val="00362E48"/>
    <w:rsid w:val="00365B9B"/>
    <w:rsid w:val="0037041C"/>
    <w:rsid w:val="0037103C"/>
    <w:rsid w:val="0037161E"/>
    <w:rsid w:val="003722D5"/>
    <w:rsid w:val="0037497A"/>
    <w:rsid w:val="00375146"/>
    <w:rsid w:val="00376287"/>
    <w:rsid w:val="00381388"/>
    <w:rsid w:val="00382008"/>
    <w:rsid w:val="00382741"/>
    <w:rsid w:val="00382A9F"/>
    <w:rsid w:val="00383351"/>
    <w:rsid w:val="00383EDD"/>
    <w:rsid w:val="00384B9E"/>
    <w:rsid w:val="00386988"/>
    <w:rsid w:val="00386CD1"/>
    <w:rsid w:val="00386F48"/>
    <w:rsid w:val="00387307"/>
    <w:rsid w:val="0039005D"/>
    <w:rsid w:val="00393118"/>
    <w:rsid w:val="00397556"/>
    <w:rsid w:val="003A0D7C"/>
    <w:rsid w:val="003A1973"/>
    <w:rsid w:val="003A210D"/>
    <w:rsid w:val="003A2F04"/>
    <w:rsid w:val="003A4314"/>
    <w:rsid w:val="003A5122"/>
    <w:rsid w:val="003A7035"/>
    <w:rsid w:val="003A7135"/>
    <w:rsid w:val="003B0C8F"/>
    <w:rsid w:val="003B0F29"/>
    <w:rsid w:val="003B246E"/>
    <w:rsid w:val="003B36B5"/>
    <w:rsid w:val="003B3DFE"/>
    <w:rsid w:val="003B47A3"/>
    <w:rsid w:val="003B578C"/>
    <w:rsid w:val="003B5B57"/>
    <w:rsid w:val="003B5C5A"/>
    <w:rsid w:val="003B5F45"/>
    <w:rsid w:val="003B64B6"/>
    <w:rsid w:val="003B7432"/>
    <w:rsid w:val="003B7AA0"/>
    <w:rsid w:val="003C1E9F"/>
    <w:rsid w:val="003C2BB6"/>
    <w:rsid w:val="003C304F"/>
    <w:rsid w:val="003C3321"/>
    <w:rsid w:val="003C3DB4"/>
    <w:rsid w:val="003C4A6A"/>
    <w:rsid w:val="003C69FC"/>
    <w:rsid w:val="003D0D15"/>
    <w:rsid w:val="003D18CB"/>
    <w:rsid w:val="003D5991"/>
    <w:rsid w:val="003D6484"/>
    <w:rsid w:val="003E039B"/>
    <w:rsid w:val="003E0883"/>
    <w:rsid w:val="003E1C83"/>
    <w:rsid w:val="003E42B3"/>
    <w:rsid w:val="003E5E8D"/>
    <w:rsid w:val="003E6B7D"/>
    <w:rsid w:val="003E7CD7"/>
    <w:rsid w:val="003F1074"/>
    <w:rsid w:val="003F137D"/>
    <w:rsid w:val="003F234E"/>
    <w:rsid w:val="003F317C"/>
    <w:rsid w:val="003F4F72"/>
    <w:rsid w:val="003F7BB8"/>
    <w:rsid w:val="00400E16"/>
    <w:rsid w:val="00401441"/>
    <w:rsid w:val="00402CD2"/>
    <w:rsid w:val="00403036"/>
    <w:rsid w:val="0040404C"/>
    <w:rsid w:val="004077DC"/>
    <w:rsid w:val="00411C84"/>
    <w:rsid w:val="00411D86"/>
    <w:rsid w:val="004120FF"/>
    <w:rsid w:val="00412BD4"/>
    <w:rsid w:val="00412DCC"/>
    <w:rsid w:val="00413531"/>
    <w:rsid w:val="00413E87"/>
    <w:rsid w:val="00414B29"/>
    <w:rsid w:val="00416113"/>
    <w:rsid w:val="00417BAE"/>
    <w:rsid w:val="00420E90"/>
    <w:rsid w:val="00420F3A"/>
    <w:rsid w:val="00420FC8"/>
    <w:rsid w:val="00422D46"/>
    <w:rsid w:val="0042330F"/>
    <w:rsid w:val="0042407B"/>
    <w:rsid w:val="00424920"/>
    <w:rsid w:val="00424D47"/>
    <w:rsid w:val="004250E8"/>
    <w:rsid w:val="004262B8"/>
    <w:rsid w:val="0042639D"/>
    <w:rsid w:val="0042708D"/>
    <w:rsid w:val="00430DD2"/>
    <w:rsid w:val="0043401B"/>
    <w:rsid w:val="00434167"/>
    <w:rsid w:val="004347BC"/>
    <w:rsid w:val="00434A61"/>
    <w:rsid w:val="00436583"/>
    <w:rsid w:val="00436725"/>
    <w:rsid w:val="004373AB"/>
    <w:rsid w:val="00437442"/>
    <w:rsid w:val="004401CD"/>
    <w:rsid w:val="00440985"/>
    <w:rsid w:val="00444E26"/>
    <w:rsid w:val="00445108"/>
    <w:rsid w:val="00445157"/>
    <w:rsid w:val="00445C95"/>
    <w:rsid w:val="004464C3"/>
    <w:rsid w:val="004478D4"/>
    <w:rsid w:val="004516E3"/>
    <w:rsid w:val="0045205C"/>
    <w:rsid w:val="00454C8E"/>
    <w:rsid w:val="00455B66"/>
    <w:rsid w:val="0045789D"/>
    <w:rsid w:val="004607CE"/>
    <w:rsid w:val="00462633"/>
    <w:rsid w:val="00462CD9"/>
    <w:rsid w:val="00462EF3"/>
    <w:rsid w:val="00465E99"/>
    <w:rsid w:val="0046754F"/>
    <w:rsid w:val="004677F5"/>
    <w:rsid w:val="00467AF7"/>
    <w:rsid w:val="00470322"/>
    <w:rsid w:val="00471EE0"/>
    <w:rsid w:val="00472858"/>
    <w:rsid w:val="0047364D"/>
    <w:rsid w:val="00473908"/>
    <w:rsid w:val="0047399E"/>
    <w:rsid w:val="00474A34"/>
    <w:rsid w:val="004754B2"/>
    <w:rsid w:val="00475723"/>
    <w:rsid w:val="0047652A"/>
    <w:rsid w:val="0047741E"/>
    <w:rsid w:val="004819D9"/>
    <w:rsid w:val="004820FA"/>
    <w:rsid w:val="004824DC"/>
    <w:rsid w:val="00482769"/>
    <w:rsid w:val="00482AFC"/>
    <w:rsid w:val="00484257"/>
    <w:rsid w:val="0048537E"/>
    <w:rsid w:val="00486417"/>
    <w:rsid w:val="00487710"/>
    <w:rsid w:val="0049005A"/>
    <w:rsid w:val="004918A5"/>
    <w:rsid w:val="00492982"/>
    <w:rsid w:val="004934D7"/>
    <w:rsid w:val="0049528E"/>
    <w:rsid w:val="00496F39"/>
    <w:rsid w:val="004A05E6"/>
    <w:rsid w:val="004A2560"/>
    <w:rsid w:val="004A2C44"/>
    <w:rsid w:val="004A467D"/>
    <w:rsid w:val="004A5B63"/>
    <w:rsid w:val="004A5D70"/>
    <w:rsid w:val="004A5E4C"/>
    <w:rsid w:val="004A61A7"/>
    <w:rsid w:val="004A6702"/>
    <w:rsid w:val="004A6F69"/>
    <w:rsid w:val="004B0429"/>
    <w:rsid w:val="004B04C3"/>
    <w:rsid w:val="004B1E03"/>
    <w:rsid w:val="004B2AAD"/>
    <w:rsid w:val="004B3E0A"/>
    <w:rsid w:val="004B47A6"/>
    <w:rsid w:val="004B606D"/>
    <w:rsid w:val="004B60D8"/>
    <w:rsid w:val="004C04B3"/>
    <w:rsid w:val="004C237D"/>
    <w:rsid w:val="004C3250"/>
    <w:rsid w:val="004C32E7"/>
    <w:rsid w:val="004C4450"/>
    <w:rsid w:val="004C4DF8"/>
    <w:rsid w:val="004C6D72"/>
    <w:rsid w:val="004D1BAD"/>
    <w:rsid w:val="004D236E"/>
    <w:rsid w:val="004D2852"/>
    <w:rsid w:val="004D5222"/>
    <w:rsid w:val="004D53A9"/>
    <w:rsid w:val="004D6005"/>
    <w:rsid w:val="004D6062"/>
    <w:rsid w:val="004D65F2"/>
    <w:rsid w:val="004D7EAD"/>
    <w:rsid w:val="004E0584"/>
    <w:rsid w:val="004E0EC6"/>
    <w:rsid w:val="004E11EE"/>
    <w:rsid w:val="004E186E"/>
    <w:rsid w:val="004E225C"/>
    <w:rsid w:val="004E32E2"/>
    <w:rsid w:val="004E5C75"/>
    <w:rsid w:val="004E6B78"/>
    <w:rsid w:val="004F0057"/>
    <w:rsid w:val="004F0D8A"/>
    <w:rsid w:val="004F1058"/>
    <w:rsid w:val="004F1CBE"/>
    <w:rsid w:val="004F366D"/>
    <w:rsid w:val="004F4648"/>
    <w:rsid w:val="004F4C58"/>
    <w:rsid w:val="004F5D12"/>
    <w:rsid w:val="004F5FC5"/>
    <w:rsid w:val="00500DA6"/>
    <w:rsid w:val="00502841"/>
    <w:rsid w:val="00502E95"/>
    <w:rsid w:val="005034DF"/>
    <w:rsid w:val="00503CE3"/>
    <w:rsid w:val="0050430E"/>
    <w:rsid w:val="00506D20"/>
    <w:rsid w:val="0051019B"/>
    <w:rsid w:val="005107A0"/>
    <w:rsid w:val="0051105C"/>
    <w:rsid w:val="00511C32"/>
    <w:rsid w:val="005125E5"/>
    <w:rsid w:val="0051392B"/>
    <w:rsid w:val="00517587"/>
    <w:rsid w:val="0052029E"/>
    <w:rsid w:val="00522170"/>
    <w:rsid w:val="0052292F"/>
    <w:rsid w:val="005229EC"/>
    <w:rsid w:val="00523AE3"/>
    <w:rsid w:val="0052417F"/>
    <w:rsid w:val="0052559D"/>
    <w:rsid w:val="005260CE"/>
    <w:rsid w:val="005267FF"/>
    <w:rsid w:val="0052688F"/>
    <w:rsid w:val="0053037E"/>
    <w:rsid w:val="0053276A"/>
    <w:rsid w:val="005331CD"/>
    <w:rsid w:val="00533A89"/>
    <w:rsid w:val="00537294"/>
    <w:rsid w:val="00537C1C"/>
    <w:rsid w:val="00537CD7"/>
    <w:rsid w:val="005418F5"/>
    <w:rsid w:val="00542494"/>
    <w:rsid w:val="005426C6"/>
    <w:rsid w:val="00542A95"/>
    <w:rsid w:val="00544AB5"/>
    <w:rsid w:val="00544FA7"/>
    <w:rsid w:val="005452E1"/>
    <w:rsid w:val="0054673E"/>
    <w:rsid w:val="005476A4"/>
    <w:rsid w:val="005478F1"/>
    <w:rsid w:val="00547CAC"/>
    <w:rsid w:val="00550CE4"/>
    <w:rsid w:val="0055131A"/>
    <w:rsid w:val="005525C4"/>
    <w:rsid w:val="00554490"/>
    <w:rsid w:val="00554E5A"/>
    <w:rsid w:val="0055740D"/>
    <w:rsid w:val="00557E00"/>
    <w:rsid w:val="005602A5"/>
    <w:rsid w:val="00560DA0"/>
    <w:rsid w:val="005617BD"/>
    <w:rsid w:val="00562F8E"/>
    <w:rsid w:val="005635E5"/>
    <w:rsid w:val="00563AD1"/>
    <w:rsid w:val="00565AA9"/>
    <w:rsid w:val="00566556"/>
    <w:rsid w:val="00566D02"/>
    <w:rsid w:val="0057365A"/>
    <w:rsid w:val="00575624"/>
    <w:rsid w:val="005768AA"/>
    <w:rsid w:val="00576DD5"/>
    <w:rsid w:val="005773E7"/>
    <w:rsid w:val="00581378"/>
    <w:rsid w:val="005817C9"/>
    <w:rsid w:val="005823E8"/>
    <w:rsid w:val="005845EA"/>
    <w:rsid w:val="00586023"/>
    <w:rsid w:val="005911B6"/>
    <w:rsid w:val="005911E6"/>
    <w:rsid w:val="0059146A"/>
    <w:rsid w:val="00591E48"/>
    <w:rsid w:val="0059490A"/>
    <w:rsid w:val="00594B70"/>
    <w:rsid w:val="005954A5"/>
    <w:rsid w:val="00595A84"/>
    <w:rsid w:val="00595EC6"/>
    <w:rsid w:val="00596B40"/>
    <w:rsid w:val="00597612"/>
    <w:rsid w:val="00597D61"/>
    <w:rsid w:val="005A077E"/>
    <w:rsid w:val="005A1788"/>
    <w:rsid w:val="005A2353"/>
    <w:rsid w:val="005A31F2"/>
    <w:rsid w:val="005A362F"/>
    <w:rsid w:val="005A3BCD"/>
    <w:rsid w:val="005A51F2"/>
    <w:rsid w:val="005A7EF8"/>
    <w:rsid w:val="005B0F70"/>
    <w:rsid w:val="005B127D"/>
    <w:rsid w:val="005B1BA3"/>
    <w:rsid w:val="005B21B6"/>
    <w:rsid w:val="005B2625"/>
    <w:rsid w:val="005B35CD"/>
    <w:rsid w:val="005B48AE"/>
    <w:rsid w:val="005B49E4"/>
    <w:rsid w:val="005B4CD8"/>
    <w:rsid w:val="005B5502"/>
    <w:rsid w:val="005B56DE"/>
    <w:rsid w:val="005B5951"/>
    <w:rsid w:val="005C0036"/>
    <w:rsid w:val="005C1013"/>
    <w:rsid w:val="005C2F5D"/>
    <w:rsid w:val="005C5107"/>
    <w:rsid w:val="005C6959"/>
    <w:rsid w:val="005C6DED"/>
    <w:rsid w:val="005D0391"/>
    <w:rsid w:val="005D0482"/>
    <w:rsid w:val="005D0506"/>
    <w:rsid w:val="005D20EA"/>
    <w:rsid w:val="005D238C"/>
    <w:rsid w:val="005D373B"/>
    <w:rsid w:val="005D3DAA"/>
    <w:rsid w:val="005D4CD7"/>
    <w:rsid w:val="005D652B"/>
    <w:rsid w:val="005E0018"/>
    <w:rsid w:val="005E0A6A"/>
    <w:rsid w:val="005E0AA1"/>
    <w:rsid w:val="005E1C68"/>
    <w:rsid w:val="005E363E"/>
    <w:rsid w:val="005E3F19"/>
    <w:rsid w:val="005E457E"/>
    <w:rsid w:val="005E4715"/>
    <w:rsid w:val="005E5CFD"/>
    <w:rsid w:val="005E6480"/>
    <w:rsid w:val="005F1A2F"/>
    <w:rsid w:val="005F1B9F"/>
    <w:rsid w:val="005F2216"/>
    <w:rsid w:val="005F33E5"/>
    <w:rsid w:val="005F607F"/>
    <w:rsid w:val="005F74AE"/>
    <w:rsid w:val="005F7A24"/>
    <w:rsid w:val="00600B6C"/>
    <w:rsid w:val="00601343"/>
    <w:rsid w:val="00601B9E"/>
    <w:rsid w:val="00602505"/>
    <w:rsid w:val="006035FB"/>
    <w:rsid w:val="0060363F"/>
    <w:rsid w:val="00603D8C"/>
    <w:rsid w:val="00604243"/>
    <w:rsid w:val="006047B8"/>
    <w:rsid w:val="00604951"/>
    <w:rsid w:val="0060693A"/>
    <w:rsid w:val="00607D7F"/>
    <w:rsid w:val="0061166F"/>
    <w:rsid w:val="00614A42"/>
    <w:rsid w:val="00614BC8"/>
    <w:rsid w:val="00615AA1"/>
    <w:rsid w:val="00617036"/>
    <w:rsid w:val="0061724F"/>
    <w:rsid w:val="00621C0E"/>
    <w:rsid w:val="006222A8"/>
    <w:rsid w:val="00622FEB"/>
    <w:rsid w:val="00623B68"/>
    <w:rsid w:val="00624146"/>
    <w:rsid w:val="00624D93"/>
    <w:rsid w:val="00625A40"/>
    <w:rsid w:val="00625C15"/>
    <w:rsid w:val="00630125"/>
    <w:rsid w:val="00633C14"/>
    <w:rsid w:val="006343E9"/>
    <w:rsid w:val="0063526B"/>
    <w:rsid w:val="00636178"/>
    <w:rsid w:val="006377FD"/>
    <w:rsid w:val="00637ADF"/>
    <w:rsid w:val="00640B28"/>
    <w:rsid w:val="00640E21"/>
    <w:rsid w:val="006444C8"/>
    <w:rsid w:val="00644BDE"/>
    <w:rsid w:val="0064563D"/>
    <w:rsid w:val="006476A4"/>
    <w:rsid w:val="00651172"/>
    <w:rsid w:val="00651F13"/>
    <w:rsid w:val="00652170"/>
    <w:rsid w:val="00653385"/>
    <w:rsid w:val="00654E5C"/>
    <w:rsid w:val="00661236"/>
    <w:rsid w:val="006614B0"/>
    <w:rsid w:val="00661FAA"/>
    <w:rsid w:val="00663F1F"/>
    <w:rsid w:val="0066556B"/>
    <w:rsid w:val="0066665B"/>
    <w:rsid w:val="006675B3"/>
    <w:rsid w:val="00667DE7"/>
    <w:rsid w:val="0067001D"/>
    <w:rsid w:val="006706EE"/>
    <w:rsid w:val="00671E4D"/>
    <w:rsid w:val="006732DE"/>
    <w:rsid w:val="0067437D"/>
    <w:rsid w:val="00675E91"/>
    <w:rsid w:val="00676C89"/>
    <w:rsid w:val="0067723F"/>
    <w:rsid w:val="006777B3"/>
    <w:rsid w:val="00681D78"/>
    <w:rsid w:val="00682BE0"/>
    <w:rsid w:val="0068460D"/>
    <w:rsid w:val="00684A9F"/>
    <w:rsid w:val="00684EDF"/>
    <w:rsid w:val="00685853"/>
    <w:rsid w:val="006860EA"/>
    <w:rsid w:val="00693764"/>
    <w:rsid w:val="00693B8F"/>
    <w:rsid w:val="0069546E"/>
    <w:rsid w:val="006961A3"/>
    <w:rsid w:val="0069720F"/>
    <w:rsid w:val="006A01A3"/>
    <w:rsid w:val="006A0D83"/>
    <w:rsid w:val="006A1EDC"/>
    <w:rsid w:val="006A3A76"/>
    <w:rsid w:val="006A41BB"/>
    <w:rsid w:val="006A630B"/>
    <w:rsid w:val="006A7306"/>
    <w:rsid w:val="006A7CF7"/>
    <w:rsid w:val="006B147A"/>
    <w:rsid w:val="006B1CEC"/>
    <w:rsid w:val="006B1D92"/>
    <w:rsid w:val="006B2DF3"/>
    <w:rsid w:val="006B3613"/>
    <w:rsid w:val="006B4660"/>
    <w:rsid w:val="006B5C75"/>
    <w:rsid w:val="006B5F4A"/>
    <w:rsid w:val="006B75C2"/>
    <w:rsid w:val="006C31B7"/>
    <w:rsid w:val="006C44E5"/>
    <w:rsid w:val="006C56E4"/>
    <w:rsid w:val="006C5875"/>
    <w:rsid w:val="006D0CF6"/>
    <w:rsid w:val="006D1B69"/>
    <w:rsid w:val="006D2D32"/>
    <w:rsid w:val="006D465B"/>
    <w:rsid w:val="006D4F43"/>
    <w:rsid w:val="006D6A95"/>
    <w:rsid w:val="006D77F1"/>
    <w:rsid w:val="006E004D"/>
    <w:rsid w:val="006E077B"/>
    <w:rsid w:val="006E136D"/>
    <w:rsid w:val="006E3011"/>
    <w:rsid w:val="006E4583"/>
    <w:rsid w:val="006E4671"/>
    <w:rsid w:val="006E4721"/>
    <w:rsid w:val="006E4B12"/>
    <w:rsid w:val="006E59B4"/>
    <w:rsid w:val="006F19DA"/>
    <w:rsid w:val="006F22A7"/>
    <w:rsid w:val="006F273D"/>
    <w:rsid w:val="006F2841"/>
    <w:rsid w:val="006F357A"/>
    <w:rsid w:val="006F3EC9"/>
    <w:rsid w:val="006F646F"/>
    <w:rsid w:val="006F6A9B"/>
    <w:rsid w:val="006F6C2C"/>
    <w:rsid w:val="00700198"/>
    <w:rsid w:val="00700298"/>
    <w:rsid w:val="0070180A"/>
    <w:rsid w:val="0070208C"/>
    <w:rsid w:val="00703659"/>
    <w:rsid w:val="0070388A"/>
    <w:rsid w:val="00704727"/>
    <w:rsid w:val="00704BDF"/>
    <w:rsid w:val="00704FA2"/>
    <w:rsid w:val="0070647C"/>
    <w:rsid w:val="007066DB"/>
    <w:rsid w:val="007073EE"/>
    <w:rsid w:val="00707C21"/>
    <w:rsid w:val="007104CD"/>
    <w:rsid w:val="00711704"/>
    <w:rsid w:val="00713329"/>
    <w:rsid w:val="00713815"/>
    <w:rsid w:val="00715C15"/>
    <w:rsid w:val="00717400"/>
    <w:rsid w:val="00720CBA"/>
    <w:rsid w:val="00721002"/>
    <w:rsid w:val="00721ED8"/>
    <w:rsid w:val="00723B61"/>
    <w:rsid w:val="00724F24"/>
    <w:rsid w:val="00725190"/>
    <w:rsid w:val="00725B2C"/>
    <w:rsid w:val="007270AB"/>
    <w:rsid w:val="00727922"/>
    <w:rsid w:val="007323D9"/>
    <w:rsid w:val="00732776"/>
    <w:rsid w:val="00733457"/>
    <w:rsid w:val="00733ABD"/>
    <w:rsid w:val="00734567"/>
    <w:rsid w:val="00735D1B"/>
    <w:rsid w:val="00735E58"/>
    <w:rsid w:val="007375A4"/>
    <w:rsid w:val="007375BB"/>
    <w:rsid w:val="00741DAB"/>
    <w:rsid w:val="007423A7"/>
    <w:rsid w:val="007449E2"/>
    <w:rsid w:val="00744DB2"/>
    <w:rsid w:val="00745D56"/>
    <w:rsid w:val="0074668E"/>
    <w:rsid w:val="007505C6"/>
    <w:rsid w:val="00752055"/>
    <w:rsid w:val="007527C0"/>
    <w:rsid w:val="00752E93"/>
    <w:rsid w:val="007530EC"/>
    <w:rsid w:val="007547DF"/>
    <w:rsid w:val="00754B8F"/>
    <w:rsid w:val="00756911"/>
    <w:rsid w:val="0076125A"/>
    <w:rsid w:val="007613C0"/>
    <w:rsid w:val="00761D20"/>
    <w:rsid w:val="007626E6"/>
    <w:rsid w:val="00763C0B"/>
    <w:rsid w:val="00771323"/>
    <w:rsid w:val="0077147C"/>
    <w:rsid w:val="00773CEA"/>
    <w:rsid w:val="00773FD3"/>
    <w:rsid w:val="00774C8C"/>
    <w:rsid w:val="00774E62"/>
    <w:rsid w:val="00775356"/>
    <w:rsid w:val="00775BA4"/>
    <w:rsid w:val="00777650"/>
    <w:rsid w:val="007779B0"/>
    <w:rsid w:val="0078016F"/>
    <w:rsid w:val="00780556"/>
    <w:rsid w:val="00781157"/>
    <w:rsid w:val="00781FCA"/>
    <w:rsid w:val="00785DB5"/>
    <w:rsid w:val="00787C03"/>
    <w:rsid w:val="00787FC8"/>
    <w:rsid w:val="00790140"/>
    <w:rsid w:val="00791FC2"/>
    <w:rsid w:val="0079210A"/>
    <w:rsid w:val="00792F23"/>
    <w:rsid w:val="0079421E"/>
    <w:rsid w:val="007946F6"/>
    <w:rsid w:val="007949F7"/>
    <w:rsid w:val="007952E7"/>
    <w:rsid w:val="00797A3B"/>
    <w:rsid w:val="007A2FF1"/>
    <w:rsid w:val="007A30F3"/>
    <w:rsid w:val="007A45DD"/>
    <w:rsid w:val="007A6A81"/>
    <w:rsid w:val="007B01A0"/>
    <w:rsid w:val="007B0316"/>
    <w:rsid w:val="007B17FB"/>
    <w:rsid w:val="007B2235"/>
    <w:rsid w:val="007B2803"/>
    <w:rsid w:val="007B2819"/>
    <w:rsid w:val="007B37EC"/>
    <w:rsid w:val="007B3B57"/>
    <w:rsid w:val="007B5087"/>
    <w:rsid w:val="007B6062"/>
    <w:rsid w:val="007B75DA"/>
    <w:rsid w:val="007B7B18"/>
    <w:rsid w:val="007C1524"/>
    <w:rsid w:val="007C29AC"/>
    <w:rsid w:val="007C3ECF"/>
    <w:rsid w:val="007C4DD3"/>
    <w:rsid w:val="007C5152"/>
    <w:rsid w:val="007C5624"/>
    <w:rsid w:val="007C5626"/>
    <w:rsid w:val="007C5C04"/>
    <w:rsid w:val="007C6CE4"/>
    <w:rsid w:val="007C713B"/>
    <w:rsid w:val="007D0F78"/>
    <w:rsid w:val="007D1F8B"/>
    <w:rsid w:val="007D4516"/>
    <w:rsid w:val="007D5A8B"/>
    <w:rsid w:val="007D61FC"/>
    <w:rsid w:val="007E02FF"/>
    <w:rsid w:val="007E0A75"/>
    <w:rsid w:val="007E19BC"/>
    <w:rsid w:val="007E287C"/>
    <w:rsid w:val="007E2B56"/>
    <w:rsid w:val="007E38B5"/>
    <w:rsid w:val="007E4987"/>
    <w:rsid w:val="007E70C8"/>
    <w:rsid w:val="007E7EDE"/>
    <w:rsid w:val="007F02CE"/>
    <w:rsid w:val="007F0F57"/>
    <w:rsid w:val="007F1C4D"/>
    <w:rsid w:val="007F2389"/>
    <w:rsid w:val="007F25F0"/>
    <w:rsid w:val="007F3189"/>
    <w:rsid w:val="007F4F5D"/>
    <w:rsid w:val="007F5E98"/>
    <w:rsid w:val="007F7160"/>
    <w:rsid w:val="00800B97"/>
    <w:rsid w:val="0080129A"/>
    <w:rsid w:val="0080135C"/>
    <w:rsid w:val="008018A2"/>
    <w:rsid w:val="00802524"/>
    <w:rsid w:val="008039C6"/>
    <w:rsid w:val="00804358"/>
    <w:rsid w:val="00804A1D"/>
    <w:rsid w:val="00804DD2"/>
    <w:rsid w:val="008065C9"/>
    <w:rsid w:val="00806CBA"/>
    <w:rsid w:val="00807CD6"/>
    <w:rsid w:val="00810452"/>
    <w:rsid w:val="008112CD"/>
    <w:rsid w:val="008133B6"/>
    <w:rsid w:val="00813D32"/>
    <w:rsid w:val="00814749"/>
    <w:rsid w:val="0081664E"/>
    <w:rsid w:val="00816C51"/>
    <w:rsid w:val="0081709E"/>
    <w:rsid w:val="00821CE9"/>
    <w:rsid w:val="00822542"/>
    <w:rsid w:val="00822ABF"/>
    <w:rsid w:val="0082354A"/>
    <w:rsid w:val="00824125"/>
    <w:rsid w:val="008267C5"/>
    <w:rsid w:val="00826E78"/>
    <w:rsid w:val="00831833"/>
    <w:rsid w:val="0083282E"/>
    <w:rsid w:val="00832CA7"/>
    <w:rsid w:val="00833484"/>
    <w:rsid w:val="00834109"/>
    <w:rsid w:val="00836ACB"/>
    <w:rsid w:val="00837081"/>
    <w:rsid w:val="00840516"/>
    <w:rsid w:val="0084333C"/>
    <w:rsid w:val="00844BE1"/>
    <w:rsid w:val="00845A5A"/>
    <w:rsid w:val="00845EC3"/>
    <w:rsid w:val="00850970"/>
    <w:rsid w:val="00851304"/>
    <w:rsid w:val="008520C0"/>
    <w:rsid w:val="00853D3F"/>
    <w:rsid w:val="0085436E"/>
    <w:rsid w:val="008548AA"/>
    <w:rsid w:val="008551AA"/>
    <w:rsid w:val="00856052"/>
    <w:rsid w:val="00860555"/>
    <w:rsid w:val="00861DA7"/>
    <w:rsid w:val="00862276"/>
    <w:rsid w:val="008623FD"/>
    <w:rsid w:val="00863AD5"/>
    <w:rsid w:val="00863EAC"/>
    <w:rsid w:val="00865B95"/>
    <w:rsid w:val="00866531"/>
    <w:rsid w:val="00872403"/>
    <w:rsid w:val="00876F70"/>
    <w:rsid w:val="00877138"/>
    <w:rsid w:val="00881777"/>
    <w:rsid w:val="008843F0"/>
    <w:rsid w:val="00884A46"/>
    <w:rsid w:val="00884F1D"/>
    <w:rsid w:val="0088573E"/>
    <w:rsid w:val="00885748"/>
    <w:rsid w:val="0088589B"/>
    <w:rsid w:val="00885ECE"/>
    <w:rsid w:val="00887FC9"/>
    <w:rsid w:val="00891A4B"/>
    <w:rsid w:val="00891D0D"/>
    <w:rsid w:val="008928B4"/>
    <w:rsid w:val="00894391"/>
    <w:rsid w:val="00894C94"/>
    <w:rsid w:val="00896494"/>
    <w:rsid w:val="008A1E58"/>
    <w:rsid w:val="008A2720"/>
    <w:rsid w:val="008A2FA8"/>
    <w:rsid w:val="008A600A"/>
    <w:rsid w:val="008A6129"/>
    <w:rsid w:val="008A6236"/>
    <w:rsid w:val="008A6E74"/>
    <w:rsid w:val="008A7732"/>
    <w:rsid w:val="008B05B5"/>
    <w:rsid w:val="008B0D2F"/>
    <w:rsid w:val="008B4004"/>
    <w:rsid w:val="008B4D32"/>
    <w:rsid w:val="008B5331"/>
    <w:rsid w:val="008B54BF"/>
    <w:rsid w:val="008B686B"/>
    <w:rsid w:val="008B708E"/>
    <w:rsid w:val="008B757D"/>
    <w:rsid w:val="008C0DC0"/>
    <w:rsid w:val="008C1270"/>
    <w:rsid w:val="008C198B"/>
    <w:rsid w:val="008C37A8"/>
    <w:rsid w:val="008C38A7"/>
    <w:rsid w:val="008C4679"/>
    <w:rsid w:val="008C4841"/>
    <w:rsid w:val="008C5B90"/>
    <w:rsid w:val="008C5E28"/>
    <w:rsid w:val="008D0663"/>
    <w:rsid w:val="008D11E0"/>
    <w:rsid w:val="008D556E"/>
    <w:rsid w:val="008D559D"/>
    <w:rsid w:val="008D725F"/>
    <w:rsid w:val="008E00D1"/>
    <w:rsid w:val="008E0B5D"/>
    <w:rsid w:val="008E26EF"/>
    <w:rsid w:val="008E37AE"/>
    <w:rsid w:val="008E4A61"/>
    <w:rsid w:val="008E4C4B"/>
    <w:rsid w:val="008E7BDB"/>
    <w:rsid w:val="008F001E"/>
    <w:rsid w:val="008F1A91"/>
    <w:rsid w:val="008F1AB1"/>
    <w:rsid w:val="008F2EE9"/>
    <w:rsid w:val="008F325D"/>
    <w:rsid w:val="008F3B5A"/>
    <w:rsid w:val="008F4146"/>
    <w:rsid w:val="008F41B4"/>
    <w:rsid w:val="008F4735"/>
    <w:rsid w:val="008F4D6F"/>
    <w:rsid w:val="008F5386"/>
    <w:rsid w:val="008F639B"/>
    <w:rsid w:val="00900AFD"/>
    <w:rsid w:val="009010B2"/>
    <w:rsid w:val="00902627"/>
    <w:rsid w:val="009027D9"/>
    <w:rsid w:val="00902A4F"/>
    <w:rsid w:val="0090379E"/>
    <w:rsid w:val="0090470B"/>
    <w:rsid w:val="00907F36"/>
    <w:rsid w:val="00910CA4"/>
    <w:rsid w:val="00910CD1"/>
    <w:rsid w:val="0091104F"/>
    <w:rsid w:val="00911F10"/>
    <w:rsid w:val="009120EC"/>
    <w:rsid w:val="0091227D"/>
    <w:rsid w:val="009122D8"/>
    <w:rsid w:val="00912444"/>
    <w:rsid w:val="00913498"/>
    <w:rsid w:val="00913A83"/>
    <w:rsid w:val="0091469A"/>
    <w:rsid w:val="00914EAA"/>
    <w:rsid w:val="00915F38"/>
    <w:rsid w:val="0091663B"/>
    <w:rsid w:val="009166B0"/>
    <w:rsid w:val="0092011B"/>
    <w:rsid w:val="009203E7"/>
    <w:rsid w:val="009211A7"/>
    <w:rsid w:val="009228D9"/>
    <w:rsid w:val="00924153"/>
    <w:rsid w:val="00924DDB"/>
    <w:rsid w:val="00925760"/>
    <w:rsid w:val="00926635"/>
    <w:rsid w:val="00926B81"/>
    <w:rsid w:val="00927048"/>
    <w:rsid w:val="00927134"/>
    <w:rsid w:val="00927483"/>
    <w:rsid w:val="00927670"/>
    <w:rsid w:val="00927E3B"/>
    <w:rsid w:val="00930622"/>
    <w:rsid w:val="00930B0C"/>
    <w:rsid w:val="00932768"/>
    <w:rsid w:val="009331DE"/>
    <w:rsid w:val="0093334E"/>
    <w:rsid w:val="00933C78"/>
    <w:rsid w:val="00934BB0"/>
    <w:rsid w:val="009352F6"/>
    <w:rsid w:val="00935469"/>
    <w:rsid w:val="00936B75"/>
    <w:rsid w:val="009418D2"/>
    <w:rsid w:val="0094206B"/>
    <w:rsid w:val="009434AF"/>
    <w:rsid w:val="00943971"/>
    <w:rsid w:val="00944825"/>
    <w:rsid w:val="009458CE"/>
    <w:rsid w:val="00945C85"/>
    <w:rsid w:val="00946CF2"/>
    <w:rsid w:val="00946D10"/>
    <w:rsid w:val="00954016"/>
    <w:rsid w:val="009545A4"/>
    <w:rsid w:val="00954B66"/>
    <w:rsid w:val="00957830"/>
    <w:rsid w:val="00957E43"/>
    <w:rsid w:val="009608DE"/>
    <w:rsid w:val="00961BF7"/>
    <w:rsid w:val="00963DF3"/>
    <w:rsid w:val="0096430E"/>
    <w:rsid w:val="009645AF"/>
    <w:rsid w:val="00964EC3"/>
    <w:rsid w:val="0097245F"/>
    <w:rsid w:val="00973962"/>
    <w:rsid w:val="00974A8D"/>
    <w:rsid w:val="00974C95"/>
    <w:rsid w:val="00975B4A"/>
    <w:rsid w:val="009815D5"/>
    <w:rsid w:val="0098164E"/>
    <w:rsid w:val="009819B9"/>
    <w:rsid w:val="00985ADF"/>
    <w:rsid w:val="0098621B"/>
    <w:rsid w:val="00986254"/>
    <w:rsid w:val="00986A9A"/>
    <w:rsid w:val="009875ED"/>
    <w:rsid w:val="009911AA"/>
    <w:rsid w:val="00992277"/>
    <w:rsid w:val="009922B2"/>
    <w:rsid w:val="0099542A"/>
    <w:rsid w:val="0099723E"/>
    <w:rsid w:val="009A1499"/>
    <w:rsid w:val="009A1CA3"/>
    <w:rsid w:val="009A2031"/>
    <w:rsid w:val="009A2F9B"/>
    <w:rsid w:val="009A38C7"/>
    <w:rsid w:val="009A566D"/>
    <w:rsid w:val="009A5D1A"/>
    <w:rsid w:val="009A725A"/>
    <w:rsid w:val="009B02BF"/>
    <w:rsid w:val="009B16B0"/>
    <w:rsid w:val="009B2614"/>
    <w:rsid w:val="009B2DAC"/>
    <w:rsid w:val="009B4C8F"/>
    <w:rsid w:val="009B60EA"/>
    <w:rsid w:val="009B6690"/>
    <w:rsid w:val="009B6F5C"/>
    <w:rsid w:val="009C167E"/>
    <w:rsid w:val="009C25D2"/>
    <w:rsid w:val="009C2940"/>
    <w:rsid w:val="009C5449"/>
    <w:rsid w:val="009C6243"/>
    <w:rsid w:val="009C73F5"/>
    <w:rsid w:val="009D1B7C"/>
    <w:rsid w:val="009D1CC9"/>
    <w:rsid w:val="009D217D"/>
    <w:rsid w:val="009D5E1C"/>
    <w:rsid w:val="009D70B4"/>
    <w:rsid w:val="009E0A89"/>
    <w:rsid w:val="009E18A8"/>
    <w:rsid w:val="009E31F3"/>
    <w:rsid w:val="009E3F94"/>
    <w:rsid w:val="009E59A7"/>
    <w:rsid w:val="009E5C6F"/>
    <w:rsid w:val="009E6A0F"/>
    <w:rsid w:val="009E6E16"/>
    <w:rsid w:val="009F1241"/>
    <w:rsid w:val="009F1FBC"/>
    <w:rsid w:val="009F5EFE"/>
    <w:rsid w:val="009F680E"/>
    <w:rsid w:val="009F7836"/>
    <w:rsid w:val="009F7EC6"/>
    <w:rsid w:val="00A01F0C"/>
    <w:rsid w:val="00A02FF1"/>
    <w:rsid w:val="00A0331D"/>
    <w:rsid w:val="00A03BCA"/>
    <w:rsid w:val="00A0467E"/>
    <w:rsid w:val="00A05639"/>
    <w:rsid w:val="00A063FB"/>
    <w:rsid w:val="00A102E8"/>
    <w:rsid w:val="00A10DF4"/>
    <w:rsid w:val="00A11321"/>
    <w:rsid w:val="00A11BFD"/>
    <w:rsid w:val="00A12C62"/>
    <w:rsid w:val="00A14778"/>
    <w:rsid w:val="00A14C62"/>
    <w:rsid w:val="00A15340"/>
    <w:rsid w:val="00A161CB"/>
    <w:rsid w:val="00A16728"/>
    <w:rsid w:val="00A1788D"/>
    <w:rsid w:val="00A2156F"/>
    <w:rsid w:val="00A227BE"/>
    <w:rsid w:val="00A25AD9"/>
    <w:rsid w:val="00A26524"/>
    <w:rsid w:val="00A266DF"/>
    <w:rsid w:val="00A30363"/>
    <w:rsid w:val="00A30958"/>
    <w:rsid w:val="00A34862"/>
    <w:rsid w:val="00A354A2"/>
    <w:rsid w:val="00A3646E"/>
    <w:rsid w:val="00A3693F"/>
    <w:rsid w:val="00A401CA"/>
    <w:rsid w:val="00A419BC"/>
    <w:rsid w:val="00A4263E"/>
    <w:rsid w:val="00A426CF"/>
    <w:rsid w:val="00A43E5C"/>
    <w:rsid w:val="00A46DDC"/>
    <w:rsid w:val="00A47E04"/>
    <w:rsid w:val="00A503FA"/>
    <w:rsid w:val="00A54393"/>
    <w:rsid w:val="00A5472D"/>
    <w:rsid w:val="00A554F7"/>
    <w:rsid w:val="00A5761F"/>
    <w:rsid w:val="00A57C8A"/>
    <w:rsid w:val="00A60BC0"/>
    <w:rsid w:val="00A60EF0"/>
    <w:rsid w:val="00A61259"/>
    <w:rsid w:val="00A6142F"/>
    <w:rsid w:val="00A62F9F"/>
    <w:rsid w:val="00A6401E"/>
    <w:rsid w:val="00A67E4A"/>
    <w:rsid w:val="00A67F5C"/>
    <w:rsid w:val="00A7058E"/>
    <w:rsid w:val="00A70655"/>
    <w:rsid w:val="00A708DB"/>
    <w:rsid w:val="00A70B75"/>
    <w:rsid w:val="00A710EC"/>
    <w:rsid w:val="00A71BEA"/>
    <w:rsid w:val="00A71DCE"/>
    <w:rsid w:val="00A73AAF"/>
    <w:rsid w:val="00A74AD8"/>
    <w:rsid w:val="00A754D2"/>
    <w:rsid w:val="00A75A88"/>
    <w:rsid w:val="00A76605"/>
    <w:rsid w:val="00A766E4"/>
    <w:rsid w:val="00A77AF9"/>
    <w:rsid w:val="00A803C1"/>
    <w:rsid w:val="00A80A68"/>
    <w:rsid w:val="00A80A93"/>
    <w:rsid w:val="00A80DF5"/>
    <w:rsid w:val="00A811E4"/>
    <w:rsid w:val="00A8158E"/>
    <w:rsid w:val="00A82DFD"/>
    <w:rsid w:val="00A82F9B"/>
    <w:rsid w:val="00A83749"/>
    <w:rsid w:val="00A8591A"/>
    <w:rsid w:val="00A867E0"/>
    <w:rsid w:val="00A872D5"/>
    <w:rsid w:val="00A906C0"/>
    <w:rsid w:val="00A91496"/>
    <w:rsid w:val="00A91497"/>
    <w:rsid w:val="00A924CF"/>
    <w:rsid w:val="00A955C0"/>
    <w:rsid w:val="00A960C3"/>
    <w:rsid w:val="00A96723"/>
    <w:rsid w:val="00A97470"/>
    <w:rsid w:val="00AA0880"/>
    <w:rsid w:val="00AA1901"/>
    <w:rsid w:val="00AA2E04"/>
    <w:rsid w:val="00AA520B"/>
    <w:rsid w:val="00AA57D7"/>
    <w:rsid w:val="00AB014D"/>
    <w:rsid w:val="00AB2F4B"/>
    <w:rsid w:val="00AB51E7"/>
    <w:rsid w:val="00AB550B"/>
    <w:rsid w:val="00AB6006"/>
    <w:rsid w:val="00AB79AC"/>
    <w:rsid w:val="00AC223E"/>
    <w:rsid w:val="00AC3107"/>
    <w:rsid w:val="00AC33A6"/>
    <w:rsid w:val="00AC45AB"/>
    <w:rsid w:val="00AC4A90"/>
    <w:rsid w:val="00AC68B4"/>
    <w:rsid w:val="00AD0262"/>
    <w:rsid w:val="00AD0791"/>
    <w:rsid w:val="00AD096E"/>
    <w:rsid w:val="00AD2552"/>
    <w:rsid w:val="00AD27E7"/>
    <w:rsid w:val="00AD3802"/>
    <w:rsid w:val="00AD3864"/>
    <w:rsid w:val="00AD618D"/>
    <w:rsid w:val="00AE0D0A"/>
    <w:rsid w:val="00AE14AD"/>
    <w:rsid w:val="00AE1D5F"/>
    <w:rsid w:val="00AE2F38"/>
    <w:rsid w:val="00AE2FEE"/>
    <w:rsid w:val="00AE4ED2"/>
    <w:rsid w:val="00AE5799"/>
    <w:rsid w:val="00AE6203"/>
    <w:rsid w:val="00AE7166"/>
    <w:rsid w:val="00AE7680"/>
    <w:rsid w:val="00AF050A"/>
    <w:rsid w:val="00AF0C89"/>
    <w:rsid w:val="00AF176B"/>
    <w:rsid w:val="00AF21E9"/>
    <w:rsid w:val="00AF2925"/>
    <w:rsid w:val="00AF3E44"/>
    <w:rsid w:val="00AF50C2"/>
    <w:rsid w:val="00AF510F"/>
    <w:rsid w:val="00AF539C"/>
    <w:rsid w:val="00AF76A6"/>
    <w:rsid w:val="00B00478"/>
    <w:rsid w:val="00B008AE"/>
    <w:rsid w:val="00B00AA2"/>
    <w:rsid w:val="00B010EF"/>
    <w:rsid w:val="00B0110E"/>
    <w:rsid w:val="00B01401"/>
    <w:rsid w:val="00B04E2A"/>
    <w:rsid w:val="00B052DF"/>
    <w:rsid w:val="00B056BB"/>
    <w:rsid w:val="00B05F80"/>
    <w:rsid w:val="00B069CF"/>
    <w:rsid w:val="00B06B92"/>
    <w:rsid w:val="00B079FC"/>
    <w:rsid w:val="00B07D00"/>
    <w:rsid w:val="00B10F5E"/>
    <w:rsid w:val="00B10F93"/>
    <w:rsid w:val="00B112D4"/>
    <w:rsid w:val="00B14127"/>
    <w:rsid w:val="00B14728"/>
    <w:rsid w:val="00B14845"/>
    <w:rsid w:val="00B14B72"/>
    <w:rsid w:val="00B14FFC"/>
    <w:rsid w:val="00B21089"/>
    <w:rsid w:val="00B22800"/>
    <w:rsid w:val="00B243AD"/>
    <w:rsid w:val="00B2441E"/>
    <w:rsid w:val="00B25A9E"/>
    <w:rsid w:val="00B26958"/>
    <w:rsid w:val="00B26C35"/>
    <w:rsid w:val="00B30BE9"/>
    <w:rsid w:val="00B3120C"/>
    <w:rsid w:val="00B31C9C"/>
    <w:rsid w:val="00B33722"/>
    <w:rsid w:val="00B349C6"/>
    <w:rsid w:val="00B35E92"/>
    <w:rsid w:val="00B36CA7"/>
    <w:rsid w:val="00B41F92"/>
    <w:rsid w:val="00B4248D"/>
    <w:rsid w:val="00B425CC"/>
    <w:rsid w:val="00B42719"/>
    <w:rsid w:val="00B427FD"/>
    <w:rsid w:val="00B42DF5"/>
    <w:rsid w:val="00B449C5"/>
    <w:rsid w:val="00B474FE"/>
    <w:rsid w:val="00B47C68"/>
    <w:rsid w:val="00B50F4A"/>
    <w:rsid w:val="00B528C7"/>
    <w:rsid w:val="00B52C66"/>
    <w:rsid w:val="00B53125"/>
    <w:rsid w:val="00B53F55"/>
    <w:rsid w:val="00B54023"/>
    <w:rsid w:val="00B5600B"/>
    <w:rsid w:val="00B575EF"/>
    <w:rsid w:val="00B57EB9"/>
    <w:rsid w:val="00B60AF3"/>
    <w:rsid w:val="00B61272"/>
    <w:rsid w:val="00B61F0F"/>
    <w:rsid w:val="00B620E5"/>
    <w:rsid w:val="00B62BC2"/>
    <w:rsid w:val="00B643A6"/>
    <w:rsid w:val="00B66F90"/>
    <w:rsid w:val="00B675CD"/>
    <w:rsid w:val="00B67AF6"/>
    <w:rsid w:val="00B70541"/>
    <w:rsid w:val="00B708DE"/>
    <w:rsid w:val="00B72DF0"/>
    <w:rsid w:val="00B75A8E"/>
    <w:rsid w:val="00B76DF0"/>
    <w:rsid w:val="00B775A5"/>
    <w:rsid w:val="00B7777B"/>
    <w:rsid w:val="00B802F2"/>
    <w:rsid w:val="00B80E34"/>
    <w:rsid w:val="00B814E3"/>
    <w:rsid w:val="00B84218"/>
    <w:rsid w:val="00B84F43"/>
    <w:rsid w:val="00B85C5B"/>
    <w:rsid w:val="00B87C77"/>
    <w:rsid w:val="00B909C4"/>
    <w:rsid w:val="00B90E37"/>
    <w:rsid w:val="00B92EA9"/>
    <w:rsid w:val="00B930AF"/>
    <w:rsid w:val="00B94066"/>
    <w:rsid w:val="00B9568A"/>
    <w:rsid w:val="00B95CE8"/>
    <w:rsid w:val="00B96023"/>
    <w:rsid w:val="00B96AC6"/>
    <w:rsid w:val="00B96DF2"/>
    <w:rsid w:val="00B97C3F"/>
    <w:rsid w:val="00B97FC6"/>
    <w:rsid w:val="00BA013F"/>
    <w:rsid w:val="00BA1310"/>
    <w:rsid w:val="00BA17F7"/>
    <w:rsid w:val="00BA1E33"/>
    <w:rsid w:val="00BA1E52"/>
    <w:rsid w:val="00BA2226"/>
    <w:rsid w:val="00BA24AD"/>
    <w:rsid w:val="00BA2F18"/>
    <w:rsid w:val="00BA302F"/>
    <w:rsid w:val="00BA4D60"/>
    <w:rsid w:val="00BA4F15"/>
    <w:rsid w:val="00BA7431"/>
    <w:rsid w:val="00BA7659"/>
    <w:rsid w:val="00BB188A"/>
    <w:rsid w:val="00BB194F"/>
    <w:rsid w:val="00BB3D20"/>
    <w:rsid w:val="00BB40B4"/>
    <w:rsid w:val="00BB4D74"/>
    <w:rsid w:val="00BB4E50"/>
    <w:rsid w:val="00BB6AF9"/>
    <w:rsid w:val="00BB718E"/>
    <w:rsid w:val="00BC1286"/>
    <w:rsid w:val="00BC3B60"/>
    <w:rsid w:val="00BC5FF2"/>
    <w:rsid w:val="00BC7A2B"/>
    <w:rsid w:val="00BC7E76"/>
    <w:rsid w:val="00BC7FA9"/>
    <w:rsid w:val="00BD5C1D"/>
    <w:rsid w:val="00BD74D0"/>
    <w:rsid w:val="00BD7E24"/>
    <w:rsid w:val="00BE209A"/>
    <w:rsid w:val="00BE272B"/>
    <w:rsid w:val="00BE2D30"/>
    <w:rsid w:val="00BE32E0"/>
    <w:rsid w:val="00BE3BFA"/>
    <w:rsid w:val="00BE43F6"/>
    <w:rsid w:val="00BE4FB4"/>
    <w:rsid w:val="00BE6742"/>
    <w:rsid w:val="00BF00CE"/>
    <w:rsid w:val="00BF293E"/>
    <w:rsid w:val="00BF3E1E"/>
    <w:rsid w:val="00BF3F72"/>
    <w:rsid w:val="00BF41F2"/>
    <w:rsid w:val="00BF5BDF"/>
    <w:rsid w:val="00BF623F"/>
    <w:rsid w:val="00BF640E"/>
    <w:rsid w:val="00BF64B6"/>
    <w:rsid w:val="00BF7CBB"/>
    <w:rsid w:val="00C00226"/>
    <w:rsid w:val="00C0032D"/>
    <w:rsid w:val="00C003DE"/>
    <w:rsid w:val="00C00BA1"/>
    <w:rsid w:val="00C03362"/>
    <w:rsid w:val="00C03FD6"/>
    <w:rsid w:val="00C0545E"/>
    <w:rsid w:val="00C06D4F"/>
    <w:rsid w:val="00C10E8A"/>
    <w:rsid w:val="00C10F55"/>
    <w:rsid w:val="00C1355F"/>
    <w:rsid w:val="00C13FC6"/>
    <w:rsid w:val="00C149AE"/>
    <w:rsid w:val="00C20670"/>
    <w:rsid w:val="00C231A4"/>
    <w:rsid w:val="00C23C36"/>
    <w:rsid w:val="00C248DF"/>
    <w:rsid w:val="00C27286"/>
    <w:rsid w:val="00C27911"/>
    <w:rsid w:val="00C2798B"/>
    <w:rsid w:val="00C3193F"/>
    <w:rsid w:val="00C3199A"/>
    <w:rsid w:val="00C32505"/>
    <w:rsid w:val="00C32F80"/>
    <w:rsid w:val="00C35F03"/>
    <w:rsid w:val="00C366B1"/>
    <w:rsid w:val="00C37194"/>
    <w:rsid w:val="00C40DEC"/>
    <w:rsid w:val="00C423A5"/>
    <w:rsid w:val="00C4477B"/>
    <w:rsid w:val="00C4543D"/>
    <w:rsid w:val="00C45698"/>
    <w:rsid w:val="00C45C24"/>
    <w:rsid w:val="00C4658D"/>
    <w:rsid w:val="00C52A94"/>
    <w:rsid w:val="00C541C9"/>
    <w:rsid w:val="00C55027"/>
    <w:rsid w:val="00C5635C"/>
    <w:rsid w:val="00C57099"/>
    <w:rsid w:val="00C5787C"/>
    <w:rsid w:val="00C57D57"/>
    <w:rsid w:val="00C6059E"/>
    <w:rsid w:val="00C6096D"/>
    <w:rsid w:val="00C60FF7"/>
    <w:rsid w:val="00C621D3"/>
    <w:rsid w:val="00C63005"/>
    <w:rsid w:val="00C63F51"/>
    <w:rsid w:val="00C65D28"/>
    <w:rsid w:val="00C66AF4"/>
    <w:rsid w:val="00C74C1C"/>
    <w:rsid w:val="00C75268"/>
    <w:rsid w:val="00C75503"/>
    <w:rsid w:val="00C758C5"/>
    <w:rsid w:val="00C75A7E"/>
    <w:rsid w:val="00C7655D"/>
    <w:rsid w:val="00C76E31"/>
    <w:rsid w:val="00C76FF1"/>
    <w:rsid w:val="00C77AD1"/>
    <w:rsid w:val="00C80A52"/>
    <w:rsid w:val="00C818FC"/>
    <w:rsid w:val="00C82E49"/>
    <w:rsid w:val="00C8459F"/>
    <w:rsid w:val="00C8621D"/>
    <w:rsid w:val="00C90420"/>
    <w:rsid w:val="00C923DA"/>
    <w:rsid w:val="00C9285A"/>
    <w:rsid w:val="00C92A66"/>
    <w:rsid w:val="00C93E7C"/>
    <w:rsid w:val="00C940D9"/>
    <w:rsid w:val="00C94965"/>
    <w:rsid w:val="00C94998"/>
    <w:rsid w:val="00C95E93"/>
    <w:rsid w:val="00C963CD"/>
    <w:rsid w:val="00C97956"/>
    <w:rsid w:val="00C97E5A"/>
    <w:rsid w:val="00CA1C6F"/>
    <w:rsid w:val="00CA23F8"/>
    <w:rsid w:val="00CA2978"/>
    <w:rsid w:val="00CA29FF"/>
    <w:rsid w:val="00CA2A8E"/>
    <w:rsid w:val="00CA4411"/>
    <w:rsid w:val="00CA4C2B"/>
    <w:rsid w:val="00CA57F8"/>
    <w:rsid w:val="00CA5AB9"/>
    <w:rsid w:val="00CA7C40"/>
    <w:rsid w:val="00CB551E"/>
    <w:rsid w:val="00CB5956"/>
    <w:rsid w:val="00CB7240"/>
    <w:rsid w:val="00CB7CA7"/>
    <w:rsid w:val="00CC0D67"/>
    <w:rsid w:val="00CC1211"/>
    <w:rsid w:val="00CC2E51"/>
    <w:rsid w:val="00CC560D"/>
    <w:rsid w:val="00CC67C7"/>
    <w:rsid w:val="00CC728D"/>
    <w:rsid w:val="00CD2E78"/>
    <w:rsid w:val="00CD3CF6"/>
    <w:rsid w:val="00CD3FD7"/>
    <w:rsid w:val="00CD53A2"/>
    <w:rsid w:val="00CD56C0"/>
    <w:rsid w:val="00CD5FA6"/>
    <w:rsid w:val="00CD6441"/>
    <w:rsid w:val="00CD7526"/>
    <w:rsid w:val="00CE165D"/>
    <w:rsid w:val="00CE1831"/>
    <w:rsid w:val="00CE1DF9"/>
    <w:rsid w:val="00CE2008"/>
    <w:rsid w:val="00CE3141"/>
    <w:rsid w:val="00CE3401"/>
    <w:rsid w:val="00CE39E6"/>
    <w:rsid w:val="00CE48BE"/>
    <w:rsid w:val="00CE48FD"/>
    <w:rsid w:val="00CE4CB0"/>
    <w:rsid w:val="00CE5781"/>
    <w:rsid w:val="00CE5A7C"/>
    <w:rsid w:val="00CE5B03"/>
    <w:rsid w:val="00CE5D62"/>
    <w:rsid w:val="00CE66B9"/>
    <w:rsid w:val="00CE686D"/>
    <w:rsid w:val="00CE71C5"/>
    <w:rsid w:val="00CF0BBD"/>
    <w:rsid w:val="00CF0E98"/>
    <w:rsid w:val="00CF4FB1"/>
    <w:rsid w:val="00CF5B11"/>
    <w:rsid w:val="00CF6F4E"/>
    <w:rsid w:val="00D005EA"/>
    <w:rsid w:val="00D01E90"/>
    <w:rsid w:val="00D0233E"/>
    <w:rsid w:val="00D0239C"/>
    <w:rsid w:val="00D02B7B"/>
    <w:rsid w:val="00D032A4"/>
    <w:rsid w:val="00D035FA"/>
    <w:rsid w:val="00D04ACD"/>
    <w:rsid w:val="00D05DE3"/>
    <w:rsid w:val="00D072A9"/>
    <w:rsid w:val="00D114CE"/>
    <w:rsid w:val="00D11E44"/>
    <w:rsid w:val="00D15B5D"/>
    <w:rsid w:val="00D15E46"/>
    <w:rsid w:val="00D16024"/>
    <w:rsid w:val="00D165A2"/>
    <w:rsid w:val="00D22B82"/>
    <w:rsid w:val="00D22DEE"/>
    <w:rsid w:val="00D232A3"/>
    <w:rsid w:val="00D24094"/>
    <w:rsid w:val="00D26999"/>
    <w:rsid w:val="00D2700A"/>
    <w:rsid w:val="00D32037"/>
    <w:rsid w:val="00D32251"/>
    <w:rsid w:val="00D33BBE"/>
    <w:rsid w:val="00D3793D"/>
    <w:rsid w:val="00D4015B"/>
    <w:rsid w:val="00D40BE6"/>
    <w:rsid w:val="00D436AB"/>
    <w:rsid w:val="00D44C55"/>
    <w:rsid w:val="00D46EA1"/>
    <w:rsid w:val="00D51A85"/>
    <w:rsid w:val="00D53FFD"/>
    <w:rsid w:val="00D5407D"/>
    <w:rsid w:val="00D55342"/>
    <w:rsid w:val="00D55A1C"/>
    <w:rsid w:val="00D579CD"/>
    <w:rsid w:val="00D600B1"/>
    <w:rsid w:val="00D61DC2"/>
    <w:rsid w:val="00D627CE"/>
    <w:rsid w:val="00D62C4B"/>
    <w:rsid w:val="00D63FF1"/>
    <w:rsid w:val="00D65397"/>
    <w:rsid w:val="00D66719"/>
    <w:rsid w:val="00D670A8"/>
    <w:rsid w:val="00D67AB9"/>
    <w:rsid w:val="00D712E3"/>
    <w:rsid w:val="00D71AC4"/>
    <w:rsid w:val="00D73020"/>
    <w:rsid w:val="00D7615F"/>
    <w:rsid w:val="00D763C2"/>
    <w:rsid w:val="00D8013B"/>
    <w:rsid w:val="00D80BFF"/>
    <w:rsid w:val="00D812FF"/>
    <w:rsid w:val="00D813DB"/>
    <w:rsid w:val="00D81A10"/>
    <w:rsid w:val="00D83808"/>
    <w:rsid w:val="00D85017"/>
    <w:rsid w:val="00D87972"/>
    <w:rsid w:val="00D87A2E"/>
    <w:rsid w:val="00D9217F"/>
    <w:rsid w:val="00D9419F"/>
    <w:rsid w:val="00D94DEF"/>
    <w:rsid w:val="00D94FB9"/>
    <w:rsid w:val="00D957E3"/>
    <w:rsid w:val="00DA0360"/>
    <w:rsid w:val="00DA093A"/>
    <w:rsid w:val="00DA1931"/>
    <w:rsid w:val="00DA36BD"/>
    <w:rsid w:val="00DA4DAC"/>
    <w:rsid w:val="00DA67DC"/>
    <w:rsid w:val="00DA6857"/>
    <w:rsid w:val="00DA6B37"/>
    <w:rsid w:val="00DC04C1"/>
    <w:rsid w:val="00DC25BF"/>
    <w:rsid w:val="00DC2A55"/>
    <w:rsid w:val="00DC4E89"/>
    <w:rsid w:val="00DC6361"/>
    <w:rsid w:val="00DD0E2E"/>
    <w:rsid w:val="00DD1A1A"/>
    <w:rsid w:val="00DD1B34"/>
    <w:rsid w:val="00DD20A0"/>
    <w:rsid w:val="00DD219D"/>
    <w:rsid w:val="00DD27EA"/>
    <w:rsid w:val="00DD307D"/>
    <w:rsid w:val="00DD34D4"/>
    <w:rsid w:val="00DD390D"/>
    <w:rsid w:val="00DD42F1"/>
    <w:rsid w:val="00DD577E"/>
    <w:rsid w:val="00DD596D"/>
    <w:rsid w:val="00DD66CF"/>
    <w:rsid w:val="00DE3674"/>
    <w:rsid w:val="00DE4216"/>
    <w:rsid w:val="00DE4E9F"/>
    <w:rsid w:val="00DE5671"/>
    <w:rsid w:val="00DE6AF9"/>
    <w:rsid w:val="00DF1601"/>
    <w:rsid w:val="00DF1D15"/>
    <w:rsid w:val="00DF2B79"/>
    <w:rsid w:val="00DF5B77"/>
    <w:rsid w:val="00E0131D"/>
    <w:rsid w:val="00E01526"/>
    <w:rsid w:val="00E02D3E"/>
    <w:rsid w:val="00E02F55"/>
    <w:rsid w:val="00E031CA"/>
    <w:rsid w:val="00E0636A"/>
    <w:rsid w:val="00E106B1"/>
    <w:rsid w:val="00E113E8"/>
    <w:rsid w:val="00E12E9A"/>
    <w:rsid w:val="00E15A40"/>
    <w:rsid w:val="00E15DBF"/>
    <w:rsid w:val="00E1792B"/>
    <w:rsid w:val="00E21470"/>
    <w:rsid w:val="00E2166B"/>
    <w:rsid w:val="00E222F6"/>
    <w:rsid w:val="00E2264A"/>
    <w:rsid w:val="00E2289F"/>
    <w:rsid w:val="00E228BF"/>
    <w:rsid w:val="00E236DB"/>
    <w:rsid w:val="00E24C4F"/>
    <w:rsid w:val="00E251D7"/>
    <w:rsid w:val="00E26B4F"/>
    <w:rsid w:val="00E26F0C"/>
    <w:rsid w:val="00E27F28"/>
    <w:rsid w:val="00E30100"/>
    <w:rsid w:val="00E30BCD"/>
    <w:rsid w:val="00E35116"/>
    <w:rsid w:val="00E361B0"/>
    <w:rsid w:val="00E36965"/>
    <w:rsid w:val="00E37A39"/>
    <w:rsid w:val="00E401C5"/>
    <w:rsid w:val="00E4062F"/>
    <w:rsid w:val="00E40A05"/>
    <w:rsid w:val="00E40A36"/>
    <w:rsid w:val="00E4109B"/>
    <w:rsid w:val="00E4183E"/>
    <w:rsid w:val="00E419C8"/>
    <w:rsid w:val="00E42C58"/>
    <w:rsid w:val="00E44484"/>
    <w:rsid w:val="00E45A2D"/>
    <w:rsid w:val="00E46DDB"/>
    <w:rsid w:val="00E50623"/>
    <w:rsid w:val="00E5066E"/>
    <w:rsid w:val="00E53336"/>
    <w:rsid w:val="00E53E4C"/>
    <w:rsid w:val="00E542B6"/>
    <w:rsid w:val="00E5730D"/>
    <w:rsid w:val="00E57AC7"/>
    <w:rsid w:val="00E57D02"/>
    <w:rsid w:val="00E61718"/>
    <w:rsid w:val="00E618D5"/>
    <w:rsid w:val="00E61DDA"/>
    <w:rsid w:val="00E626C9"/>
    <w:rsid w:val="00E62D83"/>
    <w:rsid w:val="00E63D97"/>
    <w:rsid w:val="00E64515"/>
    <w:rsid w:val="00E64E88"/>
    <w:rsid w:val="00E661F3"/>
    <w:rsid w:val="00E668D5"/>
    <w:rsid w:val="00E67329"/>
    <w:rsid w:val="00E705AC"/>
    <w:rsid w:val="00E71EE5"/>
    <w:rsid w:val="00E721EB"/>
    <w:rsid w:val="00E7272D"/>
    <w:rsid w:val="00E7356A"/>
    <w:rsid w:val="00E73E5B"/>
    <w:rsid w:val="00E748BB"/>
    <w:rsid w:val="00E75F10"/>
    <w:rsid w:val="00E76B69"/>
    <w:rsid w:val="00E76F09"/>
    <w:rsid w:val="00E8282F"/>
    <w:rsid w:val="00E83D1E"/>
    <w:rsid w:val="00E83ECC"/>
    <w:rsid w:val="00E84D34"/>
    <w:rsid w:val="00E8502F"/>
    <w:rsid w:val="00E855C0"/>
    <w:rsid w:val="00E85A33"/>
    <w:rsid w:val="00E86063"/>
    <w:rsid w:val="00E902FA"/>
    <w:rsid w:val="00E9055E"/>
    <w:rsid w:val="00E92133"/>
    <w:rsid w:val="00E927AF"/>
    <w:rsid w:val="00E92DDF"/>
    <w:rsid w:val="00E9593E"/>
    <w:rsid w:val="00E964E6"/>
    <w:rsid w:val="00E96E3C"/>
    <w:rsid w:val="00E97788"/>
    <w:rsid w:val="00EA058D"/>
    <w:rsid w:val="00EA07CC"/>
    <w:rsid w:val="00EA22B9"/>
    <w:rsid w:val="00EA2836"/>
    <w:rsid w:val="00EA2ACB"/>
    <w:rsid w:val="00EA371F"/>
    <w:rsid w:val="00EA3EC5"/>
    <w:rsid w:val="00EA41D5"/>
    <w:rsid w:val="00EA48FB"/>
    <w:rsid w:val="00EA5B84"/>
    <w:rsid w:val="00EB3144"/>
    <w:rsid w:val="00EB46A2"/>
    <w:rsid w:val="00EB5305"/>
    <w:rsid w:val="00EB6429"/>
    <w:rsid w:val="00EB645D"/>
    <w:rsid w:val="00EB71E6"/>
    <w:rsid w:val="00EB7233"/>
    <w:rsid w:val="00EC1EE1"/>
    <w:rsid w:val="00EC20ED"/>
    <w:rsid w:val="00EC2267"/>
    <w:rsid w:val="00EC28D0"/>
    <w:rsid w:val="00EC7370"/>
    <w:rsid w:val="00EC77E4"/>
    <w:rsid w:val="00EC7BF5"/>
    <w:rsid w:val="00ED0139"/>
    <w:rsid w:val="00ED01B6"/>
    <w:rsid w:val="00ED0E38"/>
    <w:rsid w:val="00ED0F82"/>
    <w:rsid w:val="00ED1A17"/>
    <w:rsid w:val="00ED2AA6"/>
    <w:rsid w:val="00ED313D"/>
    <w:rsid w:val="00ED37FF"/>
    <w:rsid w:val="00ED3D83"/>
    <w:rsid w:val="00ED438F"/>
    <w:rsid w:val="00ED6CF7"/>
    <w:rsid w:val="00ED7908"/>
    <w:rsid w:val="00EE1122"/>
    <w:rsid w:val="00EE3667"/>
    <w:rsid w:val="00EE5DF7"/>
    <w:rsid w:val="00EE601E"/>
    <w:rsid w:val="00EE60C9"/>
    <w:rsid w:val="00EE6955"/>
    <w:rsid w:val="00EE6C5C"/>
    <w:rsid w:val="00EE77ED"/>
    <w:rsid w:val="00EE7F94"/>
    <w:rsid w:val="00EF061F"/>
    <w:rsid w:val="00EF0A2C"/>
    <w:rsid w:val="00EF1FE2"/>
    <w:rsid w:val="00EF3751"/>
    <w:rsid w:val="00EF3933"/>
    <w:rsid w:val="00EF4340"/>
    <w:rsid w:val="00EF624C"/>
    <w:rsid w:val="00EF68DC"/>
    <w:rsid w:val="00EF690C"/>
    <w:rsid w:val="00EF75F6"/>
    <w:rsid w:val="00F00F63"/>
    <w:rsid w:val="00F01308"/>
    <w:rsid w:val="00F02CE3"/>
    <w:rsid w:val="00F03523"/>
    <w:rsid w:val="00F05581"/>
    <w:rsid w:val="00F0571E"/>
    <w:rsid w:val="00F067A3"/>
    <w:rsid w:val="00F06D60"/>
    <w:rsid w:val="00F07838"/>
    <w:rsid w:val="00F10E63"/>
    <w:rsid w:val="00F10F1D"/>
    <w:rsid w:val="00F1402D"/>
    <w:rsid w:val="00F145DC"/>
    <w:rsid w:val="00F15507"/>
    <w:rsid w:val="00F167A9"/>
    <w:rsid w:val="00F16A83"/>
    <w:rsid w:val="00F2131A"/>
    <w:rsid w:val="00F21561"/>
    <w:rsid w:val="00F21ACA"/>
    <w:rsid w:val="00F23390"/>
    <w:rsid w:val="00F24C77"/>
    <w:rsid w:val="00F26C05"/>
    <w:rsid w:val="00F274B7"/>
    <w:rsid w:val="00F27FBF"/>
    <w:rsid w:val="00F31452"/>
    <w:rsid w:val="00F3271B"/>
    <w:rsid w:val="00F32C01"/>
    <w:rsid w:val="00F33BAB"/>
    <w:rsid w:val="00F3480D"/>
    <w:rsid w:val="00F349D1"/>
    <w:rsid w:val="00F35E7F"/>
    <w:rsid w:val="00F36548"/>
    <w:rsid w:val="00F42C31"/>
    <w:rsid w:val="00F54D9A"/>
    <w:rsid w:val="00F5649C"/>
    <w:rsid w:val="00F603EE"/>
    <w:rsid w:val="00F6063E"/>
    <w:rsid w:val="00F623A4"/>
    <w:rsid w:val="00F646E8"/>
    <w:rsid w:val="00F64A54"/>
    <w:rsid w:val="00F64D6B"/>
    <w:rsid w:val="00F651E0"/>
    <w:rsid w:val="00F65E9D"/>
    <w:rsid w:val="00F67189"/>
    <w:rsid w:val="00F67FA9"/>
    <w:rsid w:val="00F70D15"/>
    <w:rsid w:val="00F73184"/>
    <w:rsid w:val="00F7367E"/>
    <w:rsid w:val="00F739BC"/>
    <w:rsid w:val="00F745FB"/>
    <w:rsid w:val="00F75AD0"/>
    <w:rsid w:val="00F76B57"/>
    <w:rsid w:val="00F77CA3"/>
    <w:rsid w:val="00F77F31"/>
    <w:rsid w:val="00F821AF"/>
    <w:rsid w:val="00F82CA7"/>
    <w:rsid w:val="00F82E5E"/>
    <w:rsid w:val="00F844F5"/>
    <w:rsid w:val="00F85C42"/>
    <w:rsid w:val="00F85DC1"/>
    <w:rsid w:val="00F86E2C"/>
    <w:rsid w:val="00F8775F"/>
    <w:rsid w:val="00F90077"/>
    <w:rsid w:val="00F9021F"/>
    <w:rsid w:val="00F9076B"/>
    <w:rsid w:val="00F90BB9"/>
    <w:rsid w:val="00F91CA0"/>
    <w:rsid w:val="00F924D0"/>
    <w:rsid w:val="00F931CB"/>
    <w:rsid w:val="00F940CE"/>
    <w:rsid w:val="00F94B18"/>
    <w:rsid w:val="00F9519C"/>
    <w:rsid w:val="00F96A2C"/>
    <w:rsid w:val="00F96DDC"/>
    <w:rsid w:val="00F97345"/>
    <w:rsid w:val="00FA1855"/>
    <w:rsid w:val="00FA2492"/>
    <w:rsid w:val="00FA2F92"/>
    <w:rsid w:val="00FA381B"/>
    <w:rsid w:val="00FA3CAF"/>
    <w:rsid w:val="00FA4C49"/>
    <w:rsid w:val="00FB00BD"/>
    <w:rsid w:val="00FB1A3E"/>
    <w:rsid w:val="00FB1FB4"/>
    <w:rsid w:val="00FB3150"/>
    <w:rsid w:val="00FB42FB"/>
    <w:rsid w:val="00FB4BF2"/>
    <w:rsid w:val="00FB53FB"/>
    <w:rsid w:val="00FB5F17"/>
    <w:rsid w:val="00FB5F5D"/>
    <w:rsid w:val="00FC004D"/>
    <w:rsid w:val="00FC1444"/>
    <w:rsid w:val="00FC1DD5"/>
    <w:rsid w:val="00FC3DE1"/>
    <w:rsid w:val="00FC4431"/>
    <w:rsid w:val="00FC55A5"/>
    <w:rsid w:val="00FC5715"/>
    <w:rsid w:val="00FC654E"/>
    <w:rsid w:val="00FC7DA1"/>
    <w:rsid w:val="00FD0054"/>
    <w:rsid w:val="00FD10E6"/>
    <w:rsid w:val="00FD1405"/>
    <w:rsid w:val="00FD181F"/>
    <w:rsid w:val="00FD1EAC"/>
    <w:rsid w:val="00FD2ACF"/>
    <w:rsid w:val="00FD4C0B"/>
    <w:rsid w:val="00FD5AA1"/>
    <w:rsid w:val="00FE030B"/>
    <w:rsid w:val="00FE10A8"/>
    <w:rsid w:val="00FE52A3"/>
    <w:rsid w:val="00FE5A90"/>
    <w:rsid w:val="00FE640B"/>
    <w:rsid w:val="00FE7F2B"/>
    <w:rsid w:val="00FF49C5"/>
    <w:rsid w:val="00FF5104"/>
    <w:rsid w:val="00FF5328"/>
    <w:rsid w:val="00FF5F59"/>
    <w:rsid w:val="00FF65C3"/>
    <w:rsid w:val="00FF67D8"/>
    <w:rsid w:val="00FF6B95"/>
    <w:rsid w:val="00FF6C43"/>
    <w:rsid w:val="00FF6DB2"/>
    <w:rsid w:val="00FF74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1C7BF"/>
  <w15:docId w15:val="{E664AD6F-33A6-4E01-8F6D-5CC4044B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35C"/>
    <w:rPr>
      <w:sz w:val="24"/>
      <w:szCs w:val="24"/>
    </w:rPr>
  </w:style>
  <w:style w:type="paragraph" w:styleId="Heading2">
    <w:name w:val="heading 2"/>
    <w:basedOn w:val="Normal"/>
    <w:next w:val="Normal"/>
    <w:link w:val="Heading2Char"/>
    <w:qFormat/>
    <w:rsid w:val="00BC5FF2"/>
    <w:pPr>
      <w:keepNext/>
      <w:jc w:val="both"/>
      <w:outlineLvl w:val="1"/>
    </w:pPr>
    <w:rPr>
      <w:rFonts w:ascii=".VnTime" w:hAnsi=".VnTime"/>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4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54588"/>
    <w:pPr>
      <w:tabs>
        <w:tab w:val="center" w:pos="4320"/>
        <w:tab w:val="right" w:pos="8640"/>
      </w:tabs>
    </w:pPr>
  </w:style>
  <w:style w:type="character" w:styleId="PageNumber">
    <w:name w:val="page number"/>
    <w:basedOn w:val="DefaultParagraphFont"/>
    <w:rsid w:val="00154588"/>
  </w:style>
  <w:style w:type="paragraph" w:customStyle="1" w:styleId="DefaultParagraphFontParaCharCharCharCharChar">
    <w:name w:val="Default Paragraph Font Para Char Char Char Char Char"/>
    <w:autoRedefine/>
    <w:rsid w:val="00154588"/>
    <w:pPr>
      <w:tabs>
        <w:tab w:val="left" w:pos="1152"/>
      </w:tabs>
      <w:spacing w:before="120" w:after="120" w:line="312" w:lineRule="auto"/>
    </w:pPr>
    <w:rPr>
      <w:rFonts w:ascii="Arial" w:hAnsi="Arial" w:cs="Arial"/>
      <w:sz w:val="26"/>
      <w:szCs w:val="26"/>
    </w:rPr>
  </w:style>
  <w:style w:type="character" w:styleId="Hyperlink">
    <w:name w:val="Hyperlink"/>
    <w:rsid w:val="00270E46"/>
    <w:rPr>
      <w:color w:val="0000FF"/>
      <w:u w:val="single"/>
    </w:rPr>
  </w:style>
  <w:style w:type="character" w:styleId="Strong">
    <w:name w:val="Strong"/>
    <w:qFormat/>
    <w:rsid w:val="001206BD"/>
    <w:rPr>
      <w:b/>
      <w:bCs/>
    </w:rPr>
  </w:style>
  <w:style w:type="paragraph" w:styleId="ListParagraph">
    <w:name w:val="List Paragraph"/>
    <w:basedOn w:val="Normal"/>
    <w:uiPriority w:val="34"/>
    <w:qFormat/>
    <w:rsid w:val="00EA41D5"/>
    <w:pPr>
      <w:ind w:left="720"/>
      <w:contextualSpacing/>
    </w:pPr>
  </w:style>
  <w:style w:type="paragraph" w:styleId="BalloonText">
    <w:name w:val="Balloon Text"/>
    <w:basedOn w:val="Normal"/>
    <w:link w:val="BalloonTextChar"/>
    <w:rsid w:val="00761D20"/>
    <w:rPr>
      <w:rFonts w:ascii="Tahoma" w:hAnsi="Tahoma"/>
      <w:sz w:val="16"/>
      <w:szCs w:val="16"/>
    </w:rPr>
  </w:style>
  <w:style w:type="character" w:customStyle="1" w:styleId="BalloonTextChar">
    <w:name w:val="Balloon Text Char"/>
    <w:link w:val="BalloonText"/>
    <w:rsid w:val="00761D20"/>
    <w:rPr>
      <w:rFonts w:ascii="Tahoma" w:hAnsi="Tahoma" w:cs="Tahoma"/>
      <w:sz w:val="16"/>
      <w:szCs w:val="16"/>
    </w:rPr>
  </w:style>
  <w:style w:type="character" w:customStyle="1" w:styleId="Heading2Char">
    <w:name w:val="Heading 2 Char"/>
    <w:link w:val="Heading2"/>
    <w:rsid w:val="00BC5FF2"/>
    <w:rPr>
      <w:rFonts w:ascii=".VnTime" w:hAnsi=".VnTime"/>
      <w:i/>
      <w:sz w:val="26"/>
    </w:rPr>
  </w:style>
  <w:style w:type="paragraph" w:styleId="BodyText">
    <w:name w:val="Body Text"/>
    <w:basedOn w:val="Normal"/>
    <w:link w:val="BodyTextChar"/>
    <w:rsid w:val="00BC5FF2"/>
    <w:pPr>
      <w:jc w:val="both"/>
    </w:pPr>
    <w:rPr>
      <w:rFonts w:ascii=".VnTime" w:hAnsi=".VnTime"/>
      <w:sz w:val="26"/>
      <w:szCs w:val="20"/>
    </w:rPr>
  </w:style>
  <w:style w:type="character" w:customStyle="1" w:styleId="BodyTextChar">
    <w:name w:val="Body Text Char"/>
    <w:link w:val="BodyText"/>
    <w:rsid w:val="00BC5FF2"/>
    <w:rPr>
      <w:rFonts w:ascii=".VnTime" w:hAnsi=".VnTime"/>
      <w:sz w:val="26"/>
    </w:rPr>
  </w:style>
  <w:style w:type="paragraph" w:customStyle="1" w:styleId="CharCharCharCharCharCharCharCharCharCharCharChar1Char">
    <w:name w:val="Char Char Char Char Char Char Char Char Char Char Char Char1 Char"/>
    <w:basedOn w:val="Normal"/>
    <w:semiHidden/>
    <w:rsid w:val="00BC5FF2"/>
    <w:pPr>
      <w:spacing w:after="160" w:line="240" w:lineRule="exact"/>
    </w:pPr>
    <w:rPr>
      <w:rFonts w:ascii="Arial" w:hAnsi="Arial"/>
      <w:sz w:val="22"/>
      <w:szCs w:val="22"/>
    </w:rPr>
  </w:style>
  <w:style w:type="character" w:styleId="Emphasis">
    <w:name w:val="Emphasis"/>
    <w:uiPriority w:val="20"/>
    <w:qFormat/>
    <w:rsid w:val="00816C51"/>
    <w:rPr>
      <w:i/>
      <w:iCs/>
    </w:rPr>
  </w:style>
  <w:style w:type="paragraph" w:styleId="NormalWeb">
    <w:name w:val="Normal (Web)"/>
    <w:basedOn w:val="Normal"/>
    <w:uiPriority w:val="99"/>
    <w:rsid w:val="00CD56C0"/>
    <w:pPr>
      <w:spacing w:before="100" w:beforeAutospacing="1" w:after="100" w:afterAutospacing="1"/>
    </w:pPr>
  </w:style>
  <w:style w:type="character" w:styleId="CommentReference">
    <w:name w:val="annotation reference"/>
    <w:basedOn w:val="DefaultParagraphFont"/>
    <w:rsid w:val="003B5B57"/>
    <w:rPr>
      <w:sz w:val="16"/>
      <w:szCs w:val="16"/>
    </w:rPr>
  </w:style>
  <w:style w:type="paragraph" w:styleId="CommentText">
    <w:name w:val="annotation text"/>
    <w:basedOn w:val="Normal"/>
    <w:link w:val="CommentTextChar"/>
    <w:rsid w:val="003B5B57"/>
    <w:rPr>
      <w:sz w:val="20"/>
      <w:szCs w:val="20"/>
    </w:rPr>
  </w:style>
  <w:style w:type="character" w:customStyle="1" w:styleId="CommentTextChar">
    <w:name w:val="Comment Text Char"/>
    <w:basedOn w:val="DefaultParagraphFont"/>
    <w:link w:val="CommentText"/>
    <w:rsid w:val="003B5B57"/>
  </w:style>
  <w:style w:type="paragraph" w:styleId="CommentSubject">
    <w:name w:val="annotation subject"/>
    <w:basedOn w:val="CommentText"/>
    <w:next w:val="CommentText"/>
    <w:link w:val="CommentSubjectChar"/>
    <w:rsid w:val="003B5B57"/>
    <w:rPr>
      <w:b/>
      <w:bCs/>
    </w:rPr>
  </w:style>
  <w:style w:type="character" w:customStyle="1" w:styleId="CommentSubjectChar">
    <w:name w:val="Comment Subject Char"/>
    <w:basedOn w:val="CommentTextChar"/>
    <w:link w:val="CommentSubject"/>
    <w:rsid w:val="003B5B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7755">
      <w:bodyDiv w:val="1"/>
      <w:marLeft w:val="0"/>
      <w:marRight w:val="0"/>
      <w:marTop w:val="0"/>
      <w:marBottom w:val="0"/>
      <w:divBdr>
        <w:top w:val="none" w:sz="0" w:space="0" w:color="auto"/>
        <w:left w:val="none" w:sz="0" w:space="0" w:color="auto"/>
        <w:bottom w:val="none" w:sz="0" w:space="0" w:color="auto"/>
        <w:right w:val="none" w:sz="0" w:space="0" w:color="auto"/>
      </w:divBdr>
      <w:divsChild>
        <w:div w:id="1155797537">
          <w:marLeft w:val="446"/>
          <w:marRight w:val="0"/>
          <w:marTop w:val="0"/>
          <w:marBottom w:val="0"/>
          <w:divBdr>
            <w:top w:val="none" w:sz="0" w:space="0" w:color="auto"/>
            <w:left w:val="none" w:sz="0" w:space="0" w:color="auto"/>
            <w:bottom w:val="none" w:sz="0" w:space="0" w:color="auto"/>
            <w:right w:val="none" w:sz="0" w:space="0" w:color="auto"/>
          </w:divBdr>
        </w:div>
        <w:div w:id="302347475">
          <w:marLeft w:val="446"/>
          <w:marRight w:val="0"/>
          <w:marTop w:val="0"/>
          <w:marBottom w:val="0"/>
          <w:divBdr>
            <w:top w:val="none" w:sz="0" w:space="0" w:color="auto"/>
            <w:left w:val="none" w:sz="0" w:space="0" w:color="auto"/>
            <w:bottom w:val="none" w:sz="0" w:space="0" w:color="auto"/>
            <w:right w:val="none" w:sz="0" w:space="0" w:color="auto"/>
          </w:divBdr>
        </w:div>
        <w:div w:id="1562134946">
          <w:marLeft w:val="446"/>
          <w:marRight w:val="0"/>
          <w:marTop w:val="0"/>
          <w:marBottom w:val="0"/>
          <w:divBdr>
            <w:top w:val="none" w:sz="0" w:space="0" w:color="auto"/>
            <w:left w:val="none" w:sz="0" w:space="0" w:color="auto"/>
            <w:bottom w:val="none" w:sz="0" w:space="0" w:color="auto"/>
            <w:right w:val="none" w:sz="0" w:space="0" w:color="auto"/>
          </w:divBdr>
        </w:div>
        <w:div w:id="2085831324">
          <w:marLeft w:val="446"/>
          <w:marRight w:val="0"/>
          <w:marTop w:val="0"/>
          <w:marBottom w:val="0"/>
          <w:divBdr>
            <w:top w:val="none" w:sz="0" w:space="0" w:color="auto"/>
            <w:left w:val="none" w:sz="0" w:space="0" w:color="auto"/>
            <w:bottom w:val="none" w:sz="0" w:space="0" w:color="auto"/>
            <w:right w:val="none" w:sz="0" w:space="0" w:color="auto"/>
          </w:divBdr>
        </w:div>
        <w:div w:id="1817063790">
          <w:marLeft w:val="446"/>
          <w:marRight w:val="0"/>
          <w:marTop w:val="0"/>
          <w:marBottom w:val="0"/>
          <w:divBdr>
            <w:top w:val="none" w:sz="0" w:space="0" w:color="auto"/>
            <w:left w:val="none" w:sz="0" w:space="0" w:color="auto"/>
            <w:bottom w:val="none" w:sz="0" w:space="0" w:color="auto"/>
            <w:right w:val="none" w:sz="0" w:space="0" w:color="auto"/>
          </w:divBdr>
        </w:div>
        <w:div w:id="154146657">
          <w:marLeft w:val="446"/>
          <w:marRight w:val="0"/>
          <w:marTop w:val="0"/>
          <w:marBottom w:val="0"/>
          <w:divBdr>
            <w:top w:val="none" w:sz="0" w:space="0" w:color="auto"/>
            <w:left w:val="none" w:sz="0" w:space="0" w:color="auto"/>
            <w:bottom w:val="none" w:sz="0" w:space="0" w:color="auto"/>
            <w:right w:val="none" w:sz="0" w:space="0" w:color="auto"/>
          </w:divBdr>
        </w:div>
      </w:divsChild>
    </w:div>
    <w:div w:id="320744188">
      <w:bodyDiv w:val="1"/>
      <w:marLeft w:val="0"/>
      <w:marRight w:val="0"/>
      <w:marTop w:val="0"/>
      <w:marBottom w:val="0"/>
      <w:divBdr>
        <w:top w:val="none" w:sz="0" w:space="0" w:color="auto"/>
        <w:left w:val="none" w:sz="0" w:space="0" w:color="auto"/>
        <w:bottom w:val="none" w:sz="0" w:space="0" w:color="auto"/>
        <w:right w:val="none" w:sz="0" w:space="0" w:color="auto"/>
      </w:divBdr>
      <w:divsChild>
        <w:div w:id="2017877932">
          <w:marLeft w:val="446"/>
          <w:marRight w:val="0"/>
          <w:marTop w:val="0"/>
          <w:marBottom w:val="0"/>
          <w:divBdr>
            <w:top w:val="none" w:sz="0" w:space="0" w:color="auto"/>
            <w:left w:val="none" w:sz="0" w:space="0" w:color="auto"/>
            <w:bottom w:val="none" w:sz="0" w:space="0" w:color="auto"/>
            <w:right w:val="none" w:sz="0" w:space="0" w:color="auto"/>
          </w:divBdr>
        </w:div>
        <w:div w:id="1821773384">
          <w:marLeft w:val="446"/>
          <w:marRight w:val="0"/>
          <w:marTop w:val="0"/>
          <w:marBottom w:val="0"/>
          <w:divBdr>
            <w:top w:val="none" w:sz="0" w:space="0" w:color="auto"/>
            <w:left w:val="none" w:sz="0" w:space="0" w:color="auto"/>
            <w:bottom w:val="none" w:sz="0" w:space="0" w:color="auto"/>
            <w:right w:val="none" w:sz="0" w:space="0" w:color="auto"/>
          </w:divBdr>
        </w:div>
        <w:div w:id="570820740">
          <w:marLeft w:val="446"/>
          <w:marRight w:val="0"/>
          <w:marTop w:val="0"/>
          <w:marBottom w:val="0"/>
          <w:divBdr>
            <w:top w:val="none" w:sz="0" w:space="0" w:color="auto"/>
            <w:left w:val="none" w:sz="0" w:space="0" w:color="auto"/>
            <w:bottom w:val="none" w:sz="0" w:space="0" w:color="auto"/>
            <w:right w:val="none" w:sz="0" w:space="0" w:color="auto"/>
          </w:divBdr>
        </w:div>
        <w:div w:id="1028331565">
          <w:marLeft w:val="446"/>
          <w:marRight w:val="0"/>
          <w:marTop w:val="0"/>
          <w:marBottom w:val="0"/>
          <w:divBdr>
            <w:top w:val="none" w:sz="0" w:space="0" w:color="auto"/>
            <w:left w:val="none" w:sz="0" w:space="0" w:color="auto"/>
            <w:bottom w:val="none" w:sz="0" w:space="0" w:color="auto"/>
            <w:right w:val="none" w:sz="0" w:space="0" w:color="auto"/>
          </w:divBdr>
        </w:div>
      </w:divsChild>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728579692">
      <w:bodyDiv w:val="1"/>
      <w:marLeft w:val="0"/>
      <w:marRight w:val="0"/>
      <w:marTop w:val="0"/>
      <w:marBottom w:val="0"/>
      <w:divBdr>
        <w:top w:val="none" w:sz="0" w:space="0" w:color="auto"/>
        <w:left w:val="none" w:sz="0" w:space="0" w:color="auto"/>
        <w:bottom w:val="none" w:sz="0" w:space="0" w:color="auto"/>
        <w:right w:val="none" w:sz="0" w:space="0" w:color="auto"/>
      </w:divBdr>
    </w:div>
    <w:div w:id="1160853834">
      <w:bodyDiv w:val="1"/>
      <w:marLeft w:val="0"/>
      <w:marRight w:val="0"/>
      <w:marTop w:val="0"/>
      <w:marBottom w:val="0"/>
      <w:divBdr>
        <w:top w:val="none" w:sz="0" w:space="0" w:color="auto"/>
        <w:left w:val="none" w:sz="0" w:space="0" w:color="auto"/>
        <w:bottom w:val="none" w:sz="0" w:space="0" w:color="auto"/>
        <w:right w:val="none" w:sz="0" w:space="0" w:color="auto"/>
      </w:divBdr>
    </w:div>
    <w:div w:id="1794596369">
      <w:bodyDiv w:val="1"/>
      <w:marLeft w:val="0"/>
      <w:marRight w:val="0"/>
      <w:marTop w:val="0"/>
      <w:marBottom w:val="0"/>
      <w:divBdr>
        <w:top w:val="none" w:sz="0" w:space="0" w:color="auto"/>
        <w:left w:val="none" w:sz="0" w:space="0" w:color="auto"/>
        <w:bottom w:val="none" w:sz="0" w:space="0" w:color="auto"/>
        <w:right w:val="none" w:sz="0" w:space="0" w:color="auto"/>
      </w:divBdr>
    </w:div>
    <w:div w:id="1890023518">
      <w:bodyDiv w:val="1"/>
      <w:marLeft w:val="0"/>
      <w:marRight w:val="0"/>
      <w:marTop w:val="0"/>
      <w:marBottom w:val="0"/>
      <w:divBdr>
        <w:top w:val="none" w:sz="0" w:space="0" w:color="auto"/>
        <w:left w:val="none" w:sz="0" w:space="0" w:color="auto"/>
        <w:bottom w:val="none" w:sz="0" w:space="0" w:color="auto"/>
        <w:right w:val="none" w:sz="0" w:space="0" w:color="auto"/>
      </w:divBdr>
      <w:divsChild>
        <w:div w:id="214774911">
          <w:marLeft w:val="446"/>
          <w:marRight w:val="0"/>
          <w:marTop w:val="0"/>
          <w:marBottom w:val="0"/>
          <w:divBdr>
            <w:top w:val="none" w:sz="0" w:space="0" w:color="auto"/>
            <w:left w:val="none" w:sz="0" w:space="0" w:color="auto"/>
            <w:bottom w:val="none" w:sz="0" w:space="0" w:color="auto"/>
            <w:right w:val="none" w:sz="0" w:space="0" w:color="auto"/>
          </w:divBdr>
        </w:div>
        <w:div w:id="43264415">
          <w:marLeft w:val="446"/>
          <w:marRight w:val="0"/>
          <w:marTop w:val="0"/>
          <w:marBottom w:val="0"/>
          <w:divBdr>
            <w:top w:val="none" w:sz="0" w:space="0" w:color="auto"/>
            <w:left w:val="none" w:sz="0" w:space="0" w:color="auto"/>
            <w:bottom w:val="none" w:sz="0" w:space="0" w:color="auto"/>
            <w:right w:val="none" w:sz="0" w:space="0" w:color="auto"/>
          </w:divBdr>
        </w:div>
        <w:div w:id="381292248">
          <w:marLeft w:val="446"/>
          <w:marRight w:val="0"/>
          <w:marTop w:val="0"/>
          <w:marBottom w:val="0"/>
          <w:divBdr>
            <w:top w:val="none" w:sz="0" w:space="0" w:color="auto"/>
            <w:left w:val="none" w:sz="0" w:space="0" w:color="auto"/>
            <w:bottom w:val="none" w:sz="0" w:space="0" w:color="auto"/>
            <w:right w:val="none" w:sz="0" w:space="0" w:color="auto"/>
          </w:divBdr>
        </w:div>
        <w:div w:id="1605377597">
          <w:marLeft w:val="446"/>
          <w:marRight w:val="0"/>
          <w:marTop w:val="0"/>
          <w:marBottom w:val="0"/>
          <w:divBdr>
            <w:top w:val="none" w:sz="0" w:space="0" w:color="auto"/>
            <w:left w:val="none" w:sz="0" w:space="0" w:color="auto"/>
            <w:bottom w:val="none" w:sz="0" w:space="0" w:color="auto"/>
            <w:right w:val="none" w:sz="0" w:space="0" w:color="auto"/>
          </w:divBdr>
        </w:div>
        <w:div w:id="1276327246">
          <w:marLeft w:val="446"/>
          <w:marRight w:val="0"/>
          <w:marTop w:val="0"/>
          <w:marBottom w:val="0"/>
          <w:divBdr>
            <w:top w:val="none" w:sz="0" w:space="0" w:color="auto"/>
            <w:left w:val="none" w:sz="0" w:space="0" w:color="auto"/>
            <w:bottom w:val="none" w:sz="0" w:space="0" w:color="auto"/>
            <w:right w:val="none" w:sz="0" w:space="0" w:color="auto"/>
          </w:divBdr>
        </w:div>
        <w:div w:id="1857842696">
          <w:marLeft w:val="446"/>
          <w:marRight w:val="0"/>
          <w:marTop w:val="0"/>
          <w:marBottom w:val="0"/>
          <w:divBdr>
            <w:top w:val="none" w:sz="0" w:space="0" w:color="auto"/>
            <w:left w:val="none" w:sz="0" w:space="0" w:color="auto"/>
            <w:bottom w:val="none" w:sz="0" w:space="0" w:color="auto"/>
            <w:right w:val="none" w:sz="0" w:space="0" w:color="auto"/>
          </w:divBdr>
        </w:div>
        <w:div w:id="56908101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47028-62CE-4162-8F58-6F3FC9B7B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6882</Words>
  <Characters>39232</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HIỆP HỘI CÀ PHÊ BUÔN MA THUỘT</vt:lpstr>
    </vt:vector>
  </TitlesOfParts>
  <Company>0908.457793 - 0169.7711002</Company>
  <LinksUpToDate>false</LinksUpToDate>
  <CharactersWithSpaces>46022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HIỆP HỘI CÀ PHÊ BUÔN MA THUỘT</dc:title>
  <dc:creator>leviet_it</dc:creator>
  <cp:lastModifiedBy>BMT</cp:lastModifiedBy>
  <cp:revision>7</cp:revision>
  <cp:lastPrinted>2021-04-06T02:19:00Z</cp:lastPrinted>
  <dcterms:created xsi:type="dcterms:W3CDTF">2022-04-06T10:22:00Z</dcterms:created>
  <dcterms:modified xsi:type="dcterms:W3CDTF">2022-04-06T10:28:00Z</dcterms:modified>
</cp:coreProperties>
</file>