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D82718">
        <w:rPr>
          <w:rFonts w:eastAsia="Times New Roman" w:cs="Times New Roman"/>
          <w:b/>
          <w:bCs/>
          <w:color w:val="6D2200"/>
          <w:sz w:val="28"/>
          <w:szCs w:val="20"/>
        </w:rPr>
        <w:t>9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8A3924" w:rsidRPr="008A3924" w:rsidRDefault="008A3924" w:rsidP="00D82718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N</w:t>
      </w:r>
      <w:r w:rsidR="00D82718" w:rsidRPr="008A3924">
        <w:rPr>
          <w:rFonts w:eastAsia="Times New Roman" w:cs="Times New Roman"/>
          <w:b/>
          <w:bCs/>
          <w:sz w:val="28"/>
          <w:szCs w:val="20"/>
        </w:rPr>
        <w:t>iên vụ 2019/20</w:t>
      </w:r>
      <w:r w:rsidR="00F31754">
        <w:rPr>
          <w:rFonts w:eastAsia="Times New Roman" w:cs="Times New Roman"/>
          <w:b/>
          <w:bCs/>
          <w:sz w:val="28"/>
          <w:szCs w:val="20"/>
        </w:rPr>
        <w:t xml:space="preserve"> k</w:t>
      </w:r>
      <w:r w:rsidRPr="008A3924">
        <w:rPr>
          <w:rFonts w:eastAsia="Times New Roman" w:cs="Times New Roman"/>
          <w:b/>
          <w:bCs/>
          <w:sz w:val="28"/>
          <w:szCs w:val="20"/>
        </w:rPr>
        <w:t xml:space="preserve">ết thúc </w:t>
      </w:r>
      <w:r w:rsidR="00F31754">
        <w:rPr>
          <w:rFonts w:eastAsia="Times New Roman" w:cs="Times New Roman"/>
          <w:b/>
          <w:bCs/>
          <w:sz w:val="28"/>
          <w:szCs w:val="20"/>
        </w:rPr>
        <w:t>trong tình trạng</w:t>
      </w:r>
      <w:r>
        <w:rPr>
          <w:rFonts w:eastAsia="Times New Roman" w:cs="Times New Roman"/>
          <w:b/>
          <w:bCs/>
          <w:sz w:val="28"/>
          <w:szCs w:val="20"/>
        </w:rPr>
        <w:t xml:space="preserve"> </w:t>
      </w:r>
      <w:r w:rsidRPr="008A3924">
        <w:rPr>
          <w:rFonts w:eastAsia="Times New Roman" w:cs="Times New Roman"/>
          <w:b/>
          <w:bCs/>
          <w:sz w:val="28"/>
          <w:szCs w:val="20"/>
        </w:rPr>
        <w:t>thừa</w:t>
      </w:r>
      <w:r>
        <w:rPr>
          <w:rFonts w:eastAsia="Times New Roman" w:cs="Times New Roman"/>
          <w:b/>
          <w:bCs/>
          <w:sz w:val="28"/>
          <w:szCs w:val="20"/>
        </w:rPr>
        <w:t xml:space="preserve"> cung</w:t>
      </w:r>
    </w:p>
    <w:p w:rsidR="008A3924" w:rsidRDefault="008A3924" w:rsidP="00D82718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C428F4" w:rsidRDefault="00D82718" w:rsidP="00C428F4">
      <w:pPr>
        <w:shd w:val="clear" w:color="auto" w:fill="FFFFFF"/>
        <w:spacing w:before="120" w:after="120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 </w:t>
      </w:r>
      <w:r w:rsidR="00C428F4">
        <w:rPr>
          <w:rFonts w:eastAsia="Times New Roman" w:cs="Times New Roman"/>
          <w:bCs/>
          <w:sz w:val="28"/>
          <w:szCs w:val="20"/>
        </w:rPr>
        <w:tab/>
      </w:r>
      <w:r w:rsidR="008A3924">
        <w:rPr>
          <w:rFonts w:eastAsia="Times New Roman" w:cs="Times New Roman"/>
          <w:bCs/>
          <w:sz w:val="28"/>
          <w:szCs w:val="20"/>
        </w:rPr>
        <w:t xml:space="preserve">Sản </w:t>
      </w:r>
      <w:r>
        <w:rPr>
          <w:rFonts w:eastAsia="Times New Roman" w:cs="Times New Roman"/>
          <w:bCs/>
          <w:sz w:val="28"/>
          <w:szCs w:val="20"/>
        </w:rPr>
        <w:t>lượng cà phê toàn cầu niên vụ 2019/20 ước đạt 169,34 triệu b</w:t>
      </w:r>
      <w:r w:rsidR="00F31754">
        <w:rPr>
          <w:rFonts w:eastAsia="Times New Roman" w:cs="Times New Roman"/>
          <w:bCs/>
          <w:sz w:val="28"/>
          <w:szCs w:val="20"/>
        </w:rPr>
        <w:t>ao, thấp hơn 2,2% so với</w:t>
      </w:r>
      <w:r>
        <w:rPr>
          <w:rFonts w:eastAsia="Times New Roman" w:cs="Times New Roman"/>
          <w:bCs/>
          <w:sz w:val="28"/>
          <w:szCs w:val="20"/>
        </w:rPr>
        <w:t xml:space="preserve"> năm trước, do sản lượng Arabica giảm 5% xuống còn 95,99 triệu bao, trong khi đó sản lượng Robusta tăng 1,9% lên đến 73,36 triệu bao. </w:t>
      </w:r>
    </w:p>
    <w:p w:rsidR="00864A34" w:rsidRDefault="00D82718" w:rsidP="00864A34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Tiêu thụ cà phê thế giới dư kiến giảm 0,5% xuống còn 167,81 triệu bao khi đại dịch Covid – 19 tiếp tục gây áp lực lên nền kinh tế toàn cầu và hạn chế </w:t>
      </w:r>
      <w:r w:rsidR="00F31754">
        <w:rPr>
          <w:rFonts w:eastAsia="Times New Roman" w:cs="Times New Roman"/>
          <w:bCs/>
          <w:sz w:val="28"/>
          <w:szCs w:val="20"/>
        </w:rPr>
        <w:t xml:space="preserve">mạnh việc </w:t>
      </w:r>
      <w:r>
        <w:rPr>
          <w:rFonts w:eastAsia="Times New Roman" w:cs="Times New Roman"/>
          <w:bCs/>
          <w:sz w:val="28"/>
          <w:szCs w:val="20"/>
        </w:rPr>
        <w:t>tiêu thụ</w:t>
      </w:r>
      <w:r w:rsidR="00F31754">
        <w:rPr>
          <w:rFonts w:eastAsia="Times New Roman" w:cs="Times New Roman"/>
          <w:bCs/>
          <w:sz w:val="28"/>
          <w:szCs w:val="20"/>
        </w:rPr>
        <w:t xml:space="preserve"> ben ngoài nhà</w:t>
      </w:r>
      <w:r>
        <w:rPr>
          <w:rFonts w:eastAsia="Times New Roman" w:cs="Times New Roman"/>
          <w:bCs/>
          <w:sz w:val="28"/>
          <w:szCs w:val="20"/>
        </w:rPr>
        <w:t>. Do đó, niên vụ 2019/20 kế</w:t>
      </w:r>
      <w:r w:rsidR="008A3924">
        <w:rPr>
          <w:rFonts w:eastAsia="Times New Roman" w:cs="Times New Roman"/>
          <w:bCs/>
          <w:sz w:val="28"/>
          <w:szCs w:val="20"/>
        </w:rPr>
        <w:t>t thúc</w:t>
      </w:r>
      <w:r w:rsidR="00F31754">
        <w:rPr>
          <w:rFonts w:eastAsia="Times New Roman" w:cs="Times New Roman"/>
          <w:bCs/>
          <w:sz w:val="28"/>
          <w:szCs w:val="20"/>
        </w:rPr>
        <w:t xml:space="preserve"> với sản lượng dư thừa là 1,54 triệu bao, </w:t>
      </w:r>
      <w:r w:rsidR="008A3924">
        <w:rPr>
          <w:rFonts w:eastAsia="Times New Roman" w:cs="Times New Roman"/>
          <w:bCs/>
          <w:sz w:val="28"/>
          <w:szCs w:val="20"/>
        </w:rPr>
        <w:t xml:space="preserve"> niên vụ 2018/19</w:t>
      </w:r>
      <w:r w:rsidR="00F31754">
        <w:rPr>
          <w:rFonts w:eastAsia="Times New Roman" w:cs="Times New Roman"/>
          <w:bCs/>
          <w:sz w:val="28"/>
          <w:szCs w:val="20"/>
        </w:rPr>
        <w:t xml:space="preserve"> sản lượng dư thừa là </w:t>
      </w:r>
      <w:r w:rsidR="008A3924">
        <w:rPr>
          <w:rFonts w:eastAsia="Times New Roman" w:cs="Times New Roman"/>
          <w:bCs/>
          <w:sz w:val="28"/>
          <w:szCs w:val="20"/>
        </w:rPr>
        <w:t>4,4 triệu</w:t>
      </w:r>
      <w:r w:rsidR="00F31754">
        <w:rPr>
          <w:rFonts w:eastAsia="Times New Roman" w:cs="Times New Roman"/>
          <w:bCs/>
          <w:sz w:val="28"/>
          <w:szCs w:val="20"/>
        </w:rPr>
        <w:t xml:space="preserve"> bao. Hai niên vụ</w:t>
      </w:r>
      <w:r w:rsidR="008A3924">
        <w:rPr>
          <w:rFonts w:eastAsia="Times New Roman" w:cs="Times New Roman"/>
          <w:bCs/>
          <w:sz w:val="28"/>
          <w:szCs w:val="20"/>
        </w:rPr>
        <w:t xml:space="preserve"> dư thừa nguồn cung liên tiếp làm ảnh hưởng đến phục hồi giá, giá vẫn ở mức dưới trung bình </w:t>
      </w:r>
      <w:r w:rsidR="00F31754">
        <w:rPr>
          <w:rFonts w:eastAsia="Times New Roman" w:cs="Times New Roman"/>
          <w:bCs/>
          <w:sz w:val="28"/>
          <w:szCs w:val="20"/>
        </w:rPr>
        <w:t xml:space="preserve">từ giữa năm 2007 đến 2018 </w:t>
      </w:r>
      <w:r w:rsidR="008A3924">
        <w:rPr>
          <w:rFonts w:eastAsia="Times New Roman" w:cs="Times New Roman"/>
          <w:bCs/>
          <w:sz w:val="28"/>
          <w:szCs w:val="20"/>
        </w:rPr>
        <w:t>là 135,3</w:t>
      </w:r>
      <w:r w:rsidR="00F31754">
        <w:rPr>
          <w:rFonts w:eastAsia="Times New Roman" w:cs="Times New Roman"/>
          <w:bCs/>
          <w:sz w:val="28"/>
          <w:szCs w:val="20"/>
        </w:rPr>
        <w:t>4 US cent/1b.</w:t>
      </w:r>
    </w:p>
    <w:p w:rsidR="00D82718" w:rsidRPr="00D82718" w:rsidRDefault="008A3924" w:rsidP="00C428F4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Tháng 9 chỉ số giá tổng hợp ICO tăng 1,3% lên đến 116,25 US cent/1b. Đạt mức trung bình 107,25 US cent/1b trong niên vụ 2019/20, cao hơn 6,7% so với niên vụ 2018/19. Trong tháng 9/2020 chỉ số giá của tất cả các nhóm tăng 3 tháng liên tiếp, với mức tăng lớn nhất là </w:t>
      </w:r>
      <w:r w:rsidR="00F31754">
        <w:rPr>
          <w:rFonts w:eastAsia="Times New Roman" w:cs="Times New Roman"/>
          <w:bCs/>
          <w:sz w:val="28"/>
          <w:szCs w:val="20"/>
        </w:rPr>
        <w:t xml:space="preserve">ở nhóm </w:t>
      </w:r>
      <w:r>
        <w:t xml:space="preserve">Other Milds. </w:t>
      </w:r>
    </w:p>
    <w:p w:rsidR="00530813" w:rsidRPr="0057434C" w:rsidRDefault="00530813" w:rsidP="00E77133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r w:rsidR="00D82718" w:rsidRPr="00D82718">
        <w:t>http://www.ico.org/documents/cy2019-20/cmr-0920-e.pdf</w:t>
      </w:r>
    </w:p>
    <w:p w:rsidR="00D019D0" w:rsidRDefault="00D019D0" w:rsidP="007E6985">
      <w:pPr>
        <w:jc w:val="both"/>
      </w:pPr>
    </w:p>
    <w:sectPr w:rsidR="00D019D0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45570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2B0143"/>
    <w:rsid w:val="00345908"/>
    <w:rsid w:val="0036079F"/>
    <w:rsid w:val="00365D22"/>
    <w:rsid w:val="003A0B3B"/>
    <w:rsid w:val="003A2457"/>
    <w:rsid w:val="003F7EEB"/>
    <w:rsid w:val="0045601B"/>
    <w:rsid w:val="004F6CF1"/>
    <w:rsid w:val="00530813"/>
    <w:rsid w:val="00532BA0"/>
    <w:rsid w:val="0057434C"/>
    <w:rsid w:val="005A37FC"/>
    <w:rsid w:val="00613280"/>
    <w:rsid w:val="006A5CC8"/>
    <w:rsid w:val="00724140"/>
    <w:rsid w:val="00795997"/>
    <w:rsid w:val="007E6985"/>
    <w:rsid w:val="008206D1"/>
    <w:rsid w:val="00833470"/>
    <w:rsid w:val="00864A34"/>
    <w:rsid w:val="008758E8"/>
    <w:rsid w:val="00884D3A"/>
    <w:rsid w:val="008955ED"/>
    <w:rsid w:val="008A3924"/>
    <w:rsid w:val="00A378EA"/>
    <w:rsid w:val="00B06826"/>
    <w:rsid w:val="00C428F4"/>
    <w:rsid w:val="00C53955"/>
    <w:rsid w:val="00CB5FE0"/>
    <w:rsid w:val="00CC0FB2"/>
    <w:rsid w:val="00D019D0"/>
    <w:rsid w:val="00D82718"/>
    <w:rsid w:val="00DC541A"/>
    <w:rsid w:val="00E77133"/>
    <w:rsid w:val="00F31754"/>
    <w:rsid w:val="00F5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051C-140E-42C3-9B3F-0E8B803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2020-06-05T09:21:00Z</cp:lastPrinted>
  <dcterms:created xsi:type="dcterms:W3CDTF">2020-11-04T08:57:00Z</dcterms:created>
  <dcterms:modified xsi:type="dcterms:W3CDTF">2020-11-11T02:25:00Z</dcterms:modified>
</cp:coreProperties>
</file>