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1D" w:rsidRDefault="00111A1D" w:rsidP="006A5CC8">
      <w:pPr>
        <w:jc w:val="both"/>
      </w:pPr>
    </w:p>
    <w:p w:rsidR="004F6CF1" w:rsidRPr="005630BA" w:rsidRDefault="004F6CF1" w:rsidP="004F6CF1">
      <w:pPr>
        <w:shd w:val="clear" w:color="auto" w:fill="FFFFFF"/>
        <w:rPr>
          <w:rFonts w:eastAsia="Times New Roman" w:cs="Times New Roman"/>
          <w:b/>
          <w:bCs/>
          <w:color w:val="6D2200"/>
          <w:sz w:val="28"/>
          <w:szCs w:val="20"/>
        </w:rPr>
      </w:pPr>
      <w:r w:rsidRPr="005630BA">
        <w:rPr>
          <w:rFonts w:eastAsia="Times New Roman" w:cs="Times New Roman"/>
          <w:b/>
          <w:bCs/>
          <w:color w:val="6D2200"/>
          <w:sz w:val="28"/>
          <w:szCs w:val="20"/>
        </w:rPr>
        <w:t>Bá</w:t>
      </w:r>
      <w:r>
        <w:rPr>
          <w:rFonts w:eastAsia="Times New Roman" w:cs="Times New Roman"/>
          <w:b/>
          <w:bCs/>
          <w:color w:val="6D2200"/>
          <w:sz w:val="28"/>
          <w:szCs w:val="20"/>
        </w:rPr>
        <w:t>o cáo thị trường cà phê tháng 03/2020</w:t>
      </w:r>
      <w:r w:rsidRPr="005630BA">
        <w:rPr>
          <w:rFonts w:eastAsia="Times New Roman" w:cs="Times New Roman"/>
          <w:b/>
          <w:bCs/>
          <w:color w:val="6D2200"/>
          <w:sz w:val="28"/>
          <w:szCs w:val="20"/>
        </w:rPr>
        <w:t>-ICO</w:t>
      </w:r>
    </w:p>
    <w:p w:rsidR="004F6CF1" w:rsidRDefault="004F6CF1"/>
    <w:p w:rsidR="006A5CC8" w:rsidRDefault="00111A1D">
      <w:r>
        <w:t xml:space="preserve">Trong tháng 3 giá </w:t>
      </w:r>
      <w:r w:rsidR="006A5CC8">
        <w:t xml:space="preserve">Arabica </w:t>
      </w:r>
      <w:r>
        <w:t>tăng trong khi đó giá Robusta giảm</w:t>
      </w:r>
    </w:p>
    <w:p w:rsidR="00111A1D" w:rsidRDefault="00111A1D"/>
    <w:p w:rsidR="008955ED" w:rsidRDefault="00111A1D" w:rsidP="007E6985">
      <w:pPr>
        <w:jc w:val="both"/>
      </w:pPr>
      <w:r>
        <w:t xml:space="preserve">Trong tháng 3/2020 chỉ số giá của tất cả nhóm Arabica </w:t>
      </w:r>
      <w:r w:rsidR="008955ED">
        <w:t xml:space="preserve">tăng </w:t>
      </w:r>
      <w:r>
        <w:t xml:space="preserve">do quan ngại </w:t>
      </w:r>
      <w:r w:rsidR="008955ED">
        <w:t xml:space="preserve">thiếu hụt nguồn cung </w:t>
      </w:r>
      <w:r>
        <w:rPr>
          <w:color w:val="FF0000"/>
        </w:rPr>
        <w:t xml:space="preserve"> </w:t>
      </w:r>
      <w:r>
        <w:t xml:space="preserve">trong khi đó giá Robusta </w:t>
      </w:r>
      <w:r w:rsidR="00613280">
        <w:t xml:space="preserve">giảm  0,9%  xuống còn 67,46 </w:t>
      </w:r>
      <w:r w:rsidR="007E6985">
        <w:t xml:space="preserve">US </w:t>
      </w:r>
      <w:r w:rsidR="00613280">
        <w:t>cent/1b.</w:t>
      </w:r>
      <w:r w:rsidR="000A1D84">
        <w:t xml:space="preserve"> Chỉ số tổng hợp ICO</w:t>
      </w:r>
      <w:r w:rsidR="007E6985">
        <w:t xml:space="preserve">  đảo ngược  xu hướng giảm, tăng 6,9% lên 109,05 US cent/1b. Trong tháng 2/2020 xuất khẩu toàn cầu 11,11 triệu bao so với 10,83 triệu bao vào tháng 2/2019, nhưng </w:t>
      </w:r>
      <w:r w:rsidR="00CC0FB2">
        <w:t xml:space="preserve">trong 5 tháng đầu niên vụ 2019/20 lượng hàng xuất khẩu giảm 3,4% xuống còn 50,97 triệu bao. Niên vụ 2019/20 lượng tiêu thụ của thế giới ước khoảng 169,34 triệu bao, cao hơn 0,7% so với niên vụ 2018/19 </w:t>
      </w:r>
      <w:r w:rsidR="008955ED">
        <w:t xml:space="preserve">khi </w:t>
      </w:r>
      <w:r w:rsidR="00CC0FB2">
        <w:t xml:space="preserve">Covid – 19 có </w:t>
      </w:r>
      <w:r w:rsidR="008955ED">
        <w:t xml:space="preserve">thể làm giảm </w:t>
      </w:r>
      <w:r w:rsidR="00CC0FB2">
        <w:t>tiêu thu cà phê toàn cầ</w:t>
      </w:r>
      <w:r w:rsidR="008955ED">
        <w:t>u.</w:t>
      </w:r>
      <w:r w:rsidR="00CC0FB2">
        <w:t xml:space="preserve"> </w:t>
      </w:r>
      <w:r w:rsidR="008955ED">
        <w:t>Hiện tại dự kiến cầu là 168,86 triệu bao sẽ vượt cung 0,47 triệu bao trong niên vụ 2019/20. Tuy nhiên tình hình đang diễn biến nhanh chóng tác động cả cung lẫn cầu. Ban thư ký đang giám sát chặt chẽ tình hình và sẽ tiếp tục thông tin đến các thành viên cũng nhưng toàn ngành cà phê khi có thông tin và phân tích tình hình.</w:t>
      </w:r>
    </w:p>
    <w:p w:rsidR="008955ED" w:rsidRDefault="008955ED" w:rsidP="007E6985">
      <w:pPr>
        <w:jc w:val="both"/>
      </w:pPr>
      <w:r>
        <w:t xml:space="preserve">Chi tiết xem tại </w:t>
      </w:r>
      <w:hyperlink r:id="rId4" w:history="1">
        <w:r>
          <w:rPr>
            <w:rStyle w:val="Hyperlink"/>
          </w:rPr>
          <w:t>http://www.ico.org/Market-Report-19-20-e.asp</w:t>
        </w:r>
      </w:hyperlink>
    </w:p>
    <w:sectPr w:rsidR="008955ED" w:rsidSect="003F7EEB">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6A5CC8"/>
    <w:rsid w:val="000A1D84"/>
    <w:rsid w:val="00111A1D"/>
    <w:rsid w:val="003F7EEB"/>
    <w:rsid w:val="004F6CF1"/>
    <w:rsid w:val="00613280"/>
    <w:rsid w:val="006A5CC8"/>
    <w:rsid w:val="00795997"/>
    <w:rsid w:val="007E6985"/>
    <w:rsid w:val="008955ED"/>
    <w:rsid w:val="00CC0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9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5CC8"/>
    <w:rPr>
      <w:rFonts w:ascii="Courier New" w:eastAsia="Times New Roman" w:hAnsi="Courier New" w:cs="Courier New"/>
      <w:sz w:val="20"/>
      <w:szCs w:val="20"/>
    </w:rPr>
  </w:style>
  <w:style w:type="character" w:styleId="Hyperlink">
    <w:name w:val="Hyperlink"/>
    <w:basedOn w:val="DefaultParagraphFont"/>
    <w:uiPriority w:val="99"/>
    <w:semiHidden/>
    <w:unhideWhenUsed/>
    <w:rsid w:val="008955ED"/>
    <w:rPr>
      <w:color w:val="0000FF"/>
      <w:u w:val="single"/>
    </w:rPr>
  </w:style>
</w:styles>
</file>

<file path=word/webSettings.xml><?xml version="1.0" encoding="utf-8"?>
<w:webSettings xmlns:r="http://schemas.openxmlformats.org/officeDocument/2006/relationships" xmlns:w="http://schemas.openxmlformats.org/wordprocessingml/2006/main">
  <w:divs>
    <w:div w:id="1204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o.org/Market-Report-19-20-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cp:lastPrinted>2020-04-17T09:37:00Z</cp:lastPrinted>
  <dcterms:created xsi:type="dcterms:W3CDTF">2020-04-17T08:00:00Z</dcterms:created>
  <dcterms:modified xsi:type="dcterms:W3CDTF">2020-04-17T10:30:00Z</dcterms:modified>
</cp:coreProperties>
</file>