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F9" w:rsidRDefault="005940B5" w:rsidP="003E63B5">
      <w:pPr>
        <w:spacing w:before="120" w:after="120"/>
        <w:jc w:val="center"/>
        <w:rPr>
          <w:rFonts w:ascii="Times New Roman" w:hAnsi="Times New Roman" w:cs="Times New Roman"/>
          <w:b/>
          <w:sz w:val="36"/>
          <w:szCs w:val="36"/>
        </w:rPr>
      </w:pPr>
      <w:r w:rsidRPr="00F274F6">
        <w:rPr>
          <w:rFonts w:ascii="Times New Roman" w:hAnsi="Times New Roman" w:cs="Times New Roman"/>
          <w:b/>
          <w:sz w:val="36"/>
          <w:szCs w:val="36"/>
        </w:rPr>
        <w:t>GIÁ FOB CÀ PHÊ CHÈ ĐẶC SẢN</w:t>
      </w:r>
    </w:p>
    <w:p w:rsidR="00B812F1" w:rsidRDefault="00B812F1" w:rsidP="00B812F1">
      <w:pPr>
        <w:spacing w:before="120" w:after="120"/>
        <w:jc w:val="center"/>
        <w:rPr>
          <w:rFonts w:ascii="Times New Roman" w:hAnsi="Times New Roman" w:cs="Times New Roman"/>
          <w:sz w:val="28"/>
          <w:szCs w:val="28"/>
        </w:rPr>
      </w:pPr>
      <w:r>
        <w:rPr>
          <w:rFonts w:ascii="Times New Roman" w:hAnsi="Times New Roman" w:cs="Times New Roman"/>
          <w:sz w:val="28"/>
          <w:szCs w:val="28"/>
        </w:rPr>
        <w:t>(Nguồn:</w:t>
      </w:r>
      <w:r w:rsidRPr="00B812F1">
        <w:rPr>
          <w:rFonts w:ascii="Times New Roman" w:hAnsi="Times New Roman" w:cs="Times New Roman"/>
          <w:sz w:val="28"/>
          <w:szCs w:val="28"/>
        </w:rPr>
        <w:t xml:space="preserve"> 2019 Specialty Coffee Transaction Guide</w:t>
      </w:r>
      <w:r>
        <w:rPr>
          <w:rFonts w:ascii="Times New Roman" w:hAnsi="Times New Roman" w:cs="Times New Roman"/>
          <w:sz w:val="28"/>
          <w:szCs w:val="28"/>
        </w:rPr>
        <w:t>, 12/2019)</w:t>
      </w:r>
    </w:p>
    <w:p w:rsidR="00B812F1" w:rsidRPr="00B812F1" w:rsidRDefault="00B812F1" w:rsidP="00B812F1">
      <w:pPr>
        <w:spacing w:before="120" w:after="120"/>
        <w:jc w:val="center"/>
        <w:rPr>
          <w:rFonts w:ascii="Times New Roman" w:hAnsi="Times New Roman" w:cs="Times New Roman"/>
          <w:b/>
          <w:sz w:val="28"/>
          <w:szCs w:val="28"/>
        </w:rPr>
      </w:pPr>
      <w:r>
        <w:rPr>
          <w:rFonts w:ascii="Times New Roman" w:hAnsi="Times New Roman" w:cs="Times New Roman"/>
          <w:sz w:val="28"/>
          <w:szCs w:val="28"/>
        </w:rPr>
        <w:t>(Trịnh Đức Minh lược dịch)</w:t>
      </w:r>
    </w:p>
    <w:p w:rsidR="00F274F6" w:rsidRPr="00F274F6" w:rsidRDefault="00F274F6" w:rsidP="003E63B5">
      <w:pPr>
        <w:spacing w:before="120" w:after="120"/>
        <w:jc w:val="center"/>
        <w:rPr>
          <w:rFonts w:ascii="Times New Roman" w:hAnsi="Times New Roman" w:cs="Times New Roman"/>
          <w:b/>
          <w:sz w:val="36"/>
          <w:szCs w:val="36"/>
        </w:rPr>
      </w:pPr>
    </w:p>
    <w:p w:rsidR="005940B5" w:rsidRDefault="005940B5" w:rsidP="003E63B5">
      <w:pPr>
        <w:spacing w:before="120" w:after="120"/>
        <w:ind w:firstLine="720"/>
        <w:jc w:val="both"/>
        <w:rPr>
          <w:rFonts w:ascii="Times New Roman" w:hAnsi="Times New Roman" w:cs="Times New Roman"/>
          <w:sz w:val="28"/>
        </w:rPr>
      </w:pPr>
      <w:r>
        <w:rPr>
          <w:rFonts w:ascii="Times New Roman" w:hAnsi="Times New Roman" w:cs="Times New Roman"/>
          <w:sz w:val="28"/>
        </w:rPr>
        <w:t xml:space="preserve">Giá cà phê thương mại tiếp tục hạ xuống mức thấp chưa từng thấy trong lịch sử, các nhà lãnh đạo trong chuỗi cung ứng đề cập nhu cầu cần phải tách biệt giá tham chiếu </w:t>
      </w:r>
      <w:r w:rsidR="00F274F6">
        <w:rPr>
          <w:rFonts w:ascii="Times New Roman" w:hAnsi="Times New Roman" w:cs="Times New Roman"/>
          <w:sz w:val="28"/>
        </w:rPr>
        <w:t xml:space="preserve">cho </w:t>
      </w:r>
      <w:r>
        <w:rPr>
          <w:rFonts w:ascii="Times New Roman" w:hAnsi="Times New Roman" w:cs="Times New Roman"/>
          <w:sz w:val="28"/>
        </w:rPr>
        <w:t>cà phê đặc sản với giá tham chiếu từ thị trường hàng hóa.</w:t>
      </w:r>
    </w:p>
    <w:p w:rsidR="005940B5" w:rsidRDefault="005940B5" w:rsidP="003E63B5">
      <w:pPr>
        <w:spacing w:before="120" w:after="120"/>
        <w:jc w:val="both"/>
        <w:rPr>
          <w:rFonts w:ascii="Times New Roman" w:hAnsi="Times New Roman" w:cs="Times New Roman"/>
          <w:sz w:val="28"/>
        </w:rPr>
      </w:pPr>
      <w:r>
        <w:rPr>
          <w:rFonts w:ascii="Times New Roman" w:hAnsi="Times New Roman" w:cs="Times New Roman"/>
          <w:sz w:val="28"/>
        </w:rPr>
        <w:tab/>
        <w:t>Các nhà nghiên cứu ở Đại họ</w:t>
      </w:r>
      <w:r w:rsidR="00F274F6">
        <w:rPr>
          <w:rFonts w:ascii="Times New Roman" w:hAnsi="Times New Roman" w:cs="Times New Roman"/>
          <w:sz w:val="28"/>
        </w:rPr>
        <w:t>c Emor</w:t>
      </w:r>
      <w:r>
        <w:rPr>
          <w:rFonts w:ascii="Times New Roman" w:hAnsi="Times New Roman" w:cs="Times New Roman"/>
          <w:sz w:val="28"/>
        </w:rPr>
        <w:t>y đã sử dụng thông tin ẩn danh và xử lý phù hợp để xây dựng bả</w:t>
      </w:r>
      <w:r w:rsidR="00F274F6">
        <w:rPr>
          <w:rFonts w:ascii="Times New Roman" w:hAnsi="Times New Roman" w:cs="Times New Roman"/>
          <w:sz w:val="28"/>
        </w:rPr>
        <w:t xml:space="preserve">n </w:t>
      </w:r>
      <w:r w:rsidR="00F274F6" w:rsidRPr="00F274F6">
        <w:rPr>
          <w:rFonts w:ascii="Times New Roman" w:hAnsi="Times New Roman" w:cs="Times New Roman"/>
          <w:b/>
          <w:i/>
          <w:sz w:val="28"/>
        </w:rPr>
        <w:t>H</w:t>
      </w:r>
      <w:r w:rsidRPr="00F274F6">
        <w:rPr>
          <w:rFonts w:ascii="Times New Roman" w:hAnsi="Times New Roman" w:cs="Times New Roman"/>
          <w:b/>
          <w:i/>
          <w:sz w:val="28"/>
        </w:rPr>
        <w:t>ướng dẫn giao dịch hàng năm</w:t>
      </w:r>
      <w:r>
        <w:rPr>
          <w:rFonts w:ascii="Times New Roman" w:hAnsi="Times New Roman" w:cs="Times New Roman"/>
          <w:sz w:val="28"/>
        </w:rPr>
        <w:t>, thống kê sự phân bố của giá FOB cà phê nhân đặc sản Arabica.</w:t>
      </w:r>
    </w:p>
    <w:p w:rsidR="005940B5" w:rsidRDefault="005940B5" w:rsidP="003E63B5">
      <w:pPr>
        <w:spacing w:before="120" w:after="120"/>
        <w:jc w:val="both"/>
        <w:rPr>
          <w:rFonts w:ascii="Times New Roman" w:hAnsi="Times New Roman" w:cs="Times New Roman"/>
          <w:sz w:val="28"/>
        </w:rPr>
      </w:pPr>
      <w:r>
        <w:rPr>
          <w:rFonts w:ascii="Times New Roman" w:hAnsi="Times New Roman" w:cs="Times New Roman"/>
          <w:sz w:val="28"/>
        </w:rPr>
        <w:tab/>
      </w:r>
      <w:r w:rsidR="000433DA">
        <w:rPr>
          <w:rFonts w:ascii="Times New Roman" w:hAnsi="Times New Roman" w:cs="Times New Roman"/>
          <w:sz w:val="28"/>
        </w:rPr>
        <w:t>Bản hướng dẫn giao dịch năm 2019 thu thập số liệu từ 57 đơn vị cung cấp ở 17 quốc gia, bao gồm những hợp đồng giao dịch từ</w:t>
      </w:r>
      <w:r w:rsidR="005F4E74">
        <w:rPr>
          <w:rFonts w:ascii="Times New Roman" w:hAnsi="Times New Roman" w:cs="Times New Roman"/>
          <w:sz w:val="28"/>
        </w:rPr>
        <w:t xml:space="preserve"> tháng</w:t>
      </w:r>
      <w:r w:rsidR="000433DA">
        <w:rPr>
          <w:rFonts w:ascii="Times New Roman" w:hAnsi="Times New Roman" w:cs="Times New Roman"/>
          <w:sz w:val="28"/>
        </w:rPr>
        <w:t xml:space="preserve"> 10/2016 đến tháng 9/2019 (3 niên vụ), với tổng số 38.000 hợp đồng, khối lượng hơn 655 triệu pounds cà phê nhân đặc sản trị giá 1,4 tỷ USD.</w:t>
      </w:r>
    </w:p>
    <w:p w:rsidR="00F274F6" w:rsidRDefault="000433DA" w:rsidP="003E63B5">
      <w:pPr>
        <w:spacing w:before="120" w:after="120"/>
        <w:jc w:val="both"/>
        <w:rPr>
          <w:rFonts w:ascii="Times New Roman" w:hAnsi="Times New Roman" w:cs="Times New Roman"/>
          <w:sz w:val="28"/>
        </w:rPr>
      </w:pPr>
      <w:r>
        <w:rPr>
          <w:rFonts w:ascii="Times New Roman" w:hAnsi="Times New Roman" w:cs="Times New Roman"/>
          <w:sz w:val="28"/>
        </w:rPr>
        <w:tab/>
        <w:t xml:space="preserve">Giá trong bản hướng dẫn này là USD/pounds (1 pounds = </w:t>
      </w:r>
      <w:r w:rsidR="003411D4">
        <w:rPr>
          <w:rFonts w:ascii="Times New Roman" w:hAnsi="Times New Roman" w:cs="Times New Roman"/>
          <w:sz w:val="28"/>
        </w:rPr>
        <w:t>0,4536 kg)</w:t>
      </w:r>
      <w:r w:rsidR="00F274F6">
        <w:rPr>
          <w:rFonts w:ascii="Times New Roman" w:hAnsi="Times New Roman" w:cs="Times New Roman"/>
          <w:sz w:val="28"/>
        </w:rPr>
        <w:t>.</w:t>
      </w:r>
    </w:p>
    <w:p w:rsidR="000433DA" w:rsidRDefault="00F274F6" w:rsidP="00F274F6">
      <w:pPr>
        <w:spacing w:before="120" w:after="120"/>
        <w:ind w:firstLine="720"/>
        <w:jc w:val="both"/>
        <w:rPr>
          <w:rFonts w:ascii="Times New Roman" w:hAnsi="Times New Roman" w:cs="Times New Roman"/>
          <w:sz w:val="28"/>
        </w:rPr>
      </w:pPr>
      <w:r>
        <w:rPr>
          <w:rFonts w:ascii="Times New Roman" w:hAnsi="Times New Roman" w:cs="Times New Roman"/>
          <w:sz w:val="28"/>
        </w:rPr>
        <w:t>C</w:t>
      </w:r>
      <w:r w:rsidR="003411D4">
        <w:rPr>
          <w:rFonts w:ascii="Times New Roman" w:hAnsi="Times New Roman" w:cs="Times New Roman"/>
          <w:sz w:val="28"/>
        </w:rPr>
        <w:t>ác nhận xét chính trong bản hướng dẫn như sau:</w:t>
      </w:r>
    </w:p>
    <w:p w:rsidR="003411D4" w:rsidRPr="003E63B5" w:rsidRDefault="003411D4" w:rsidP="003E63B5">
      <w:pPr>
        <w:pStyle w:val="ListParagraph"/>
        <w:numPr>
          <w:ilvl w:val="0"/>
          <w:numId w:val="1"/>
        </w:numPr>
        <w:spacing w:before="120" w:after="120"/>
        <w:contextualSpacing w:val="0"/>
        <w:jc w:val="both"/>
        <w:rPr>
          <w:rFonts w:ascii="Times New Roman" w:hAnsi="Times New Roman" w:cs="Times New Roman"/>
          <w:b/>
          <w:sz w:val="28"/>
        </w:rPr>
      </w:pPr>
      <w:r w:rsidRPr="003E63B5">
        <w:rPr>
          <w:rFonts w:ascii="Times New Roman" w:hAnsi="Times New Roman" w:cs="Times New Roman"/>
          <w:b/>
          <w:sz w:val="28"/>
        </w:rPr>
        <w:t>Giá FOB</w:t>
      </w:r>
    </w:p>
    <w:p w:rsidR="003411D4" w:rsidRDefault="003411D4"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Giá trung bình cà phê nhân đặc sản là 2,80 USD/pounds qua 3 niên vụ</w:t>
      </w:r>
      <w:r w:rsidR="005F4E74">
        <w:rPr>
          <w:rFonts w:ascii="Times New Roman" w:hAnsi="Times New Roman" w:cs="Times New Roman"/>
          <w:sz w:val="28"/>
        </w:rPr>
        <w:t>.</w:t>
      </w:r>
    </w:p>
    <w:p w:rsidR="003411D4" w:rsidRDefault="003411D4"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Trong khi giá trung bình ổn định thì 5% số hợp đồng phía giá thấp giảm 0,29 USD, từ 1,55 USD niên vụ 2016/17 xuống còn 1,26 USD niên vụ 2018/19.</w:t>
      </w:r>
    </w:p>
    <w:p w:rsidR="003411D4" w:rsidRDefault="003411D4"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Trong từng niên vụ, khoảng chênh lệch giá cà phê đặc sản là lớn. Ví dụ, niên vụ 2018/19 khoảng chênh lệch giá của 90% hợp đồng nằm giữa là 4,54 USD (từ 1,26 USD đến 5,80 USD).</w:t>
      </w:r>
    </w:p>
    <w:p w:rsidR="003411D4" w:rsidRPr="003E63B5" w:rsidRDefault="003411D4" w:rsidP="003E63B5">
      <w:pPr>
        <w:pStyle w:val="ListParagraph"/>
        <w:numPr>
          <w:ilvl w:val="0"/>
          <w:numId w:val="1"/>
        </w:numPr>
        <w:spacing w:before="120" w:after="120"/>
        <w:contextualSpacing w:val="0"/>
        <w:jc w:val="both"/>
        <w:rPr>
          <w:rFonts w:ascii="Times New Roman" w:hAnsi="Times New Roman" w:cs="Times New Roman"/>
          <w:b/>
          <w:sz w:val="28"/>
        </w:rPr>
      </w:pPr>
      <w:r w:rsidRPr="003E63B5">
        <w:rPr>
          <w:rFonts w:ascii="Times New Roman" w:hAnsi="Times New Roman" w:cs="Times New Roman"/>
          <w:b/>
          <w:sz w:val="28"/>
        </w:rPr>
        <w:t>Giá FOB theo chất lượng</w:t>
      </w:r>
    </w:p>
    <w:p w:rsidR="003411D4" w:rsidRDefault="003411D4"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 xml:space="preserve">Cà phê </w:t>
      </w:r>
      <w:r w:rsidR="000F4EA6">
        <w:rPr>
          <w:rFonts w:ascii="Times New Roman" w:hAnsi="Times New Roman" w:cs="Times New Roman"/>
          <w:sz w:val="28"/>
        </w:rPr>
        <w:t xml:space="preserve">có </w:t>
      </w:r>
      <w:r>
        <w:rPr>
          <w:rFonts w:ascii="Times New Roman" w:hAnsi="Times New Roman" w:cs="Times New Roman"/>
          <w:sz w:val="28"/>
        </w:rPr>
        <w:t xml:space="preserve">điểm chất lượng cao được trả giá cao hơn. Ví dụ niêm vụ 2018/19 giá trung bình của cà phê </w:t>
      </w:r>
      <w:r w:rsidR="000F4EA6">
        <w:rPr>
          <w:rFonts w:ascii="Times New Roman" w:hAnsi="Times New Roman" w:cs="Times New Roman"/>
          <w:sz w:val="28"/>
        </w:rPr>
        <w:t xml:space="preserve"> </w:t>
      </w:r>
      <w:r>
        <w:rPr>
          <w:rFonts w:ascii="Times New Roman" w:hAnsi="Times New Roman" w:cs="Times New Roman"/>
          <w:sz w:val="28"/>
        </w:rPr>
        <w:t>86 – 87,9 điểm (3,53 USD), cao gần gấp 2 lần cà phê 82 – 83,9 điểm (1,83 USD).</w:t>
      </w:r>
    </w:p>
    <w:p w:rsidR="003411D4" w:rsidRDefault="003411D4"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Với cà phê chất lượng thấ</w:t>
      </w:r>
      <w:r w:rsidR="000F4EA6">
        <w:rPr>
          <w:rFonts w:ascii="Times New Roman" w:hAnsi="Times New Roman" w:cs="Times New Roman"/>
          <w:sz w:val="28"/>
        </w:rPr>
        <w:t>p</w:t>
      </w:r>
      <w:r>
        <w:rPr>
          <w:rFonts w:ascii="Times New Roman" w:hAnsi="Times New Roman" w:cs="Times New Roman"/>
          <w:sz w:val="28"/>
        </w:rPr>
        <w:t xml:space="preserve"> thì giá của những hợp đồng nằm phía giá thấp bị giảm xuống qua 3 niên vụ. Ví dụ, giá của 5% hợp đồng điểm 82 – 83,9 giảm 0,34 USD (từ 1,45 USD niên vụ 2016/2017 xuống còn </w:t>
      </w:r>
      <w:r w:rsidR="000F4EA6">
        <w:rPr>
          <w:rFonts w:ascii="Times New Roman" w:hAnsi="Times New Roman" w:cs="Times New Roman"/>
          <w:sz w:val="28"/>
        </w:rPr>
        <w:t>1</w:t>
      </w:r>
      <w:r>
        <w:rPr>
          <w:rFonts w:ascii="Times New Roman" w:hAnsi="Times New Roman" w:cs="Times New Roman"/>
          <w:sz w:val="28"/>
        </w:rPr>
        <w:t>,11 USD niên vụ 2018/19</w:t>
      </w:r>
      <w:r w:rsidR="00FD1997">
        <w:rPr>
          <w:rFonts w:ascii="Times New Roman" w:hAnsi="Times New Roman" w:cs="Times New Roman"/>
          <w:sz w:val="28"/>
        </w:rPr>
        <w:t>)</w:t>
      </w:r>
      <w:r>
        <w:rPr>
          <w:rFonts w:ascii="Times New Roman" w:hAnsi="Times New Roman" w:cs="Times New Roman"/>
          <w:sz w:val="28"/>
        </w:rPr>
        <w:t>. Cà phê có điểm trừ 80 – 81,9 điểm cũng giảm giá tương tự</w:t>
      </w:r>
      <w:r w:rsidR="00FD1997">
        <w:rPr>
          <w:rFonts w:ascii="Times New Roman" w:hAnsi="Times New Roman" w:cs="Times New Roman"/>
          <w:sz w:val="28"/>
        </w:rPr>
        <w:t>, 5% hợp đồng phía giá thấp giả</w:t>
      </w:r>
      <w:r w:rsidR="000F4EA6">
        <w:rPr>
          <w:rFonts w:ascii="Times New Roman" w:hAnsi="Times New Roman" w:cs="Times New Roman"/>
          <w:sz w:val="28"/>
        </w:rPr>
        <w:t>m 0,29 USD (t</w:t>
      </w:r>
      <w:r w:rsidR="00FD1997">
        <w:rPr>
          <w:rFonts w:ascii="Times New Roman" w:hAnsi="Times New Roman" w:cs="Times New Roman"/>
          <w:sz w:val="28"/>
        </w:rPr>
        <w:t>ừ 1,30 USD xuống 1,01 USD).</w:t>
      </w:r>
    </w:p>
    <w:p w:rsidR="00FD1997" w:rsidRPr="003E63B5" w:rsidRDefault="00FD1997" w:rsidP="003E63B5">
      <w:pPr>
        <w:pStyle w:val="ListParagraph"/>
        <w:numPr>
          <w:ilvl w:val="0"/>
          <w:numId w:val="1"/>
        </w:numPr>
        <w:spacing w:before="120" w:after="120"/>
        <w:contextualSpacing w:val="0"/>
        <w:jc w:val="both"/>
        <w:rPr>
          <w:rFonts w:ascii="Times New Roman" w:hAnsi="Times New Roman" w:cs="Times New Roman"/>
          <w:b/>
          <w:sz w:val="28"/>
        </w:rPr>
      </w:pPr>
      <w:r w:rsidRPr="003E63B5">
        <w:rPr>
          <w:rFonts w:ascii="Times New Roman" w:hAnsi="Times New Roman" w:cs="Times New Roman"/>
          <w:b/>
          <w:sz w:val="28"/>
        </w:rPr>
        <w:lastRenderedPageBreak/>
        <w:t>Giá FOB theo chất lượng và theo khối lượng lô hàng</w:t>
      </w:r>
    </w:p>
    <w:p w:rsidR="00B32637" w:rsidRPr="00EB7B5A" w:rsidRDefault="00FD1997" w:rsidP="00EB7B5A">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Với điểm chất lượng cao nhất thì có ít hợp đồng mua lô hàng lớn. Với điểm chất lượng nhỏ nhất, có ít hợp đồng mua lô hàng nhỏ.</w:t>
      </w:r>
    </w:p>
    <w:p w:rsidR="00B32637" w:rsidRDefault="00B32637"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Niên vụ 2018/19, giá trung bình của những lô hàng “bình thường” – tức là những lô &gt; 4.000 pounds điểm từ 80 – 83,9 (1,60 USD) và 10.001 đến 40.000 pounds điểm 80 – 81,9 (1,58 USD) – thì nhìn chung tương đương với giá tối thiểu của cà phê Fairtrade đối với cà phê hàng hóa, nghĩa là 1,40 USD cộng với 0,20 USD giá cộng xã hội.</w:t>
      </w:r>
    </w:p>
    <w:p w:rsidR="00FD1997" w:rsidRDefault="00FD1997"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 xml:space="preserve">Niên vụ 2018/19 giá trung bình của những </w:t>
      </w:r>
      <w:r w:rsidR="00F61A5F">
        <w:rPr>
          <w:rFonts w:ascii="Times New Roman" w:hAnsi="Times New Roman" w:cs="Times New Roman"/>
          <w:sz w:val="28"/>
        </w:rPr>
        <w:t xml:space="preserve">hợp đồng chiếm số lượng nhiều nhất </w:t>
      </w:r>
      <w:r w:rsidR="00B32637">
        <w:rPr>
          <w:rFonts w:ascii="Times New Roman" w:hAnsi="Times New Roman" w:cs="Times New Roman"/>
          <w:sz w:val="28"/>
        </w:rPr>
        <w:t xml:space="preserve">- </w:t>
      </w:r>
      <w:r w:rsidR="00F61A5F">
        <w:rPr>
          <w:rFonts w:ascii="Times New Roman" w:hAnsi="Times New Roman" w:cs="Times New Roman"/>
          <w:sz w:val="28"/>
        </w:rPr>
        <w:t xml:space="preserve">là các lô khối lượng nhỏ nhất </w:t>
      </w:r>
      <w:r w:rsidR="00B32637">
        <w:rPr>
          <w:rFonts w:ascii="Times New Roman" w:hAnsi="Times New Roman" w:cs="Times New Roman"/>
          <w:sz w:val="28"/>
        </w:rPr>
        <w:t xml:space="preserve">với </w:t>
      </w:r>
      <w:r w:rsidR="00F61A5F">
        <w:rPr>
          <w:rFonts w:ascii="Times New Roman" w:hAnsi="Times New Roman" w:cs="Times New Roman"/>
          <w:sz w:val="28"/>
        </w:rPr>
        <w:t xml:space="preserve">điểm 86 – 87,9 </w:t>
      </w:r>
      <w:r w:rsidR="00B32637">
        <w:rPr>
          <w:rFonts w:ascii="Times New Roman" w:hAnsi="Times New Roman" w:cs="Times New Roman"/>
          <w:sz w:val="28"/>
        </w:rPr>
        <w:t xml:space="preserve">- </w:t>
      </w:r>
      <w:r w:rsidR="00F61A5F">
        <w:rPr>
          <w:rFonts w:ascii="Times New Roman" w:hAnsi="Times New Roman" w:cs="Times New Roman"/>
          <w:sz w:val="28"/>
        </w:rPr>
        <w:t xml:space="preserve">là </w:t>
      </w:r>
      <w:r w:rsidR="00B32637">
        <w:rPr>
          <w:rFonts w:ascii="Times New Roman" w:hAnsi="Times New Roman" w:cs="Times New Roman"/>
          <w:sz w:val="28"/>
        </w:rPr>
        <w:t xml:space="preserve">  </w:t>
      </w:r>
      <w:r w:rsidR="00F61A5F">
        <w:rPr>
          <w:rFonts w:ascii="Times New Roman" w:hAnsi="Times New Roman" w:cs="Times New Roman"/>
          <w:sz w:val="28"/>
        </w:rPr>
        <w:t>4,40 USD.</w:t>
      </w:r>
    </w:p>
    <w:p w:rsidR="00F61A5F" w:rsidRDefault="00B32637"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Qua 3 niên</w:t>
      </w:r>
      <w:r w:rsidR="00F61A5F">
        <w:rPr>
          <w:rFonts w:ascii="Times New Roman" w:hAnsi="Times New Roman" w:cs="Times New Roman"/>
          <w:sz w:val="28"/>
        </w:rPr>
        <w:t xml:space="preserve"> vụ, trong phạm vi từng khối lượng lô hàng và chất lượng thì độ dốc của giá thì tương đương nhau. Ví dụ, giá FOB trung bình ở lô 3.001 – 10.000 pound</w:t>
      </w:r>
      <w:r>
        <w:rPr>
          <w:rFonts w:ascii="Times New Roman" w:hAnsi="Times New Roman" w:cs="Times New Roman"/>
          <w:sz w:val="28"/>
        </w:rPr>
        <w:t>s</w:t>
      </w:r>
      <w:r w:rsidR="00F61A5F">
        <w:rPr>
          <w:rFonts w:ascii="Times New Roman" w:hAnsi="Times New Roman" w:cs="Times New Roman"/>
          <w:sz w:val="28"/>
        </w:rPr>
        <w:t xml:space="preserve"> tăng từ</w:t>
      </w:r>
      <w:r>
        <w:rPr>
          <w:rFonts w:ascii="Times New Roman" w:hAnsi="Times New Roman" w:cs="Times New Roman"/>
          <w:sz w:val="28"/>
        </w:rPr>
        <w:t xml:space="preserve"> 1,6</w:t>
      </w:r>
      <w:r w:rsidR="00F61A5F">
        <w:rPr>
          <w:rFonts w:ascii="Times New Roman" w:hAnsi="Times New Roman" w:cs="Times New Roman"/>
          <w:sz w:val="28"/>
        </w:rPr>
        <w:t>5 USD lên 3,59 USD khi số điểm tăng từ 80 – 81,9 điểm lên &gt;</w:t>
      </w:r>
      <w:r>
        <w:rPr>
          <w:rFonts w:ascii="Times New Roman" w:hAnsi="Times New Roman" w:cs="Times New Roman"/>
          <w:sz w:val="28"/>
        </w:rPr>
        <w:t xml:space="preserve"> </w:t>
      </w:r>
      <w:r w:rsidR="00F61A5F">
        <w:rPr>
          <w:rFonts w:ascii="Times New Roman" w:hAnsi="Times New Roman" w:cs="Times New Roman"/>
          <w:sz w:val="28"/>
        </w:rPr>
        <w:t>88 điểm.</w:t>
      </w:r>
    </w:p>
    <w:p w:rsidR="00F61A5F" w:rsidRDefault="00F61A5F"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Giá FOB trung bình của cà phê điểm 85 – 85,9 tăng từ 2,45 USD lên 3,36 USD khi khối lượng lô hàng giảm từ</w:t>
      </w:r>
      <w:r w:rsidR="00B32637">
        <w:rPr>
          <w:rFonts w:ascii="Times New Roman" w:hAnsi="Times New Roman" w:cs="Times New Roman"/>
          <w:sz w:val="28"/>
        </w:rPr>
        <w:t xml:space="preserve"> &gt; 4.000 p</w:t>
      </w:r>
      <w:r>
        <w:rPr>
          <w:rFonts w:ascii="Times New Roman" w:hAnsi="Times New Roman" w:cs="Times New Roman"/>
          <w:sz w:val="28"/>
        </w:rPr>
        <w:t>o</w:t>
      </w:r>
      <w:r w:rsidR="00B32637">
        <w:rPr>
          <w:rFonts w:ascii="Times New Roman" w:hAnsi="Times New Roman" w:cs="Times New Roman"/>
          <w:sz w:val="28"/>
        </w:rPr>
        <w:t>u</w:t>
      </w:r>
      <w:r>
        <w:rPr>
          <w:rFonts w:ascii="Times New Roman" w:hAnsi="Times New Roman" w:cs="Times New Roman"/>
          <w:sz w:val="28"/>
        </w:rPr>
        <w:t>nd</w:t>
      </w:r>
      <w:r w:rsidR="00B32637">
        <w:rPr>
          <w:rFonts w:ascii="Times New Roman" w:hAnsi="Times New Roman" w:cs="Times New Roman"/>
          <w:sz w:val="28"/>
        </w:rPr>
        <w:t>s</w:t>
      </w:r>
      <w:r>
        <w:rPr>
          <w:rFonts w:ascii="Times New Roman" w:hAnsi="Times New Roman" w:cs="Times New Roman"/>
          <w:sz w:val="28"/>
        </w:rPr>
        <w:t xml:space="preserve"> xuống </w:t>
      </w:r>
      <w:r w:rsidR="00B32637">
        <w:rPr>
          <w:rFonts w:ascii="Times New Roman" w:hAnsi="Times New Roman" w:cs="Times New Roman"/>
          <w:sz w:val="28"/>
        </w:rPr>
        <w:t xml:space="preserve">       </w:t>
      </w:r>
      <w:r>
        <w:rPr>
          <w:rFonts w:ascii="Times New Roman" w:hAnsi="Times New Roman" w:cs="Times New Roman"/>
          <w:sz w:val="28"/>
        </w:rPr>
        <w:t>&lt; 1.000 pound</w:t>
      </w:r>
      <w:r w:rsidR="00B32637">
        <w:rPr>
          <w:rFonts w:ascii="Times New Roman" w:hAnsi="Times New Roman" w:cs="Times New Roman"/>
          <w:sz w:val="28"/>
        </w:rPr>
        <w:t>s</w:t>
      </w:r>
      <w:r>
        <w:rPr>
          <w:rFonts w:ascii="Times New Roman" w:hAnsi="Times New Roman" w:cs="Times New Roman"/>
          <w:sz w:val="28"/>
        </w:rPr>
        <w:t>.</w:t>
      </w:r>
    </w:p>
    <w:p w:rsidR="00F61A5F" w:rsidRPr="003E63B5" w:rsidRDefault="00F61A5F" w:rsidP="003E63B5">
      <w:pPr>
        <w:pStyle w:val="ListParagraph"/>
        <w:numPr>
          <w:ilvl w:val="0"/>
          <w:numId w:val="1"/>
        </w:numPr>
        <w:spacing w:before="120" w:after="120"/>
        <w:contextualSpacing w:val="0"/>
        <w:jc w:val="both"/>
        <w:rPr>
          <w:rFonts w:ascii="Times New Roman" w:hAnsi="Times New Roman" w:cs="Times New Roman"/>
          <w:b/>
          <w:sz w:val="28"/>
        </w:rPr>
      </w:pPr>
      <w:r w:rsidRPr="003E63B5">
        <w:rPr>
          <w:rFonts w:ascii="Times New Roman" w:hAnsi="Times New Roman" w:cs="Times New Roman"/>
          <w:b/>
          <w:sz w:val="28"/>
        </w:rPr>
        <w:t>Thay đổi giá FOB theo năm</w:t>
      </w:r>
    </w:p>
    <w:p w:rsidR="00F61A5F" w:rsidRDefault="00F61A5F" w:rsidP="003E63B5">
      <w:pPr>
        <w:pStyle w:val="ListParagraph"/>
        <w:spacing w:before="120" w:after="120"/>
        <w:ind w:firstLine="720"/>
        <w:contextualSpacing w:val="0"/>
        <w:jc w:val="both"/>
        <w:rPr>
          <w:rFonts w:ascii="Times New Roman" w:hAnsi="Times New Roman" w:cs="Times New Roman"/>
          <w:sz w:val="28"/>
        </w:rPr>
      </w:pPr>
      <w:r>
        <w:rPr>
          <w:rFonts w:ascii="Times New Roman" w:hAnsi="Times New Roman" w:cs="Times New Roman"/>
          <w:sz w:val="28"/>
        </w:rPr>
        <w:t>Tron</w:t>
      </w:r>
      <w:bookmarkStart w:id="0" w:name="_GoBack"/>
      <w:bookmarkEnd w:id="0"/>
      <w:r>
        <w:rPr>
          <w:rFonts w:ascii="Times New Roman" w:hAnsi="Times New Roman" w:cs="Times New Roman"/>
          <w:sz w:val="28"/>
        </w:rPr>
        <w:t>g thời kỳ giá cà phê hàng hóa có xu hướng đi xuống rất rõ thì giá trung bình của các hợp đồng trong bả</w:t>
      </w:r>
      <w:r w:rsidR="00B812F1">
        <w:rPr>
          <w:rFonts w:ascii="Times New Roman" w:hAnsi="Times New Roman" w:cs="Times New Roman"/>
          <w:sz w:val="28"/>
        </w:rPr>
        <w:t>n H</w:t>
      </w:r>
      <w:r>
        <w:rPr>
          <w:rFonts w:ascii="Times New Roman" w:hAnsi="Times New Roman" w:cs="Times New Roman"/>
          <w:sz w:val="28"/>
        </w:rPr>
        <w:t>ướng dẫn này ổn định hơn nhiều.</w:t>
      </w:r>
    </w:p>
    <w:p w:rsidR="00F61A5F" w:rsidRPr="003E63B5" w:rsidRDefault="00F61A5F" w:rsidP="003E63B5">
      <w:pPr>
        <w:pStyle w:val="ListParagraph"/>
        <w:numPr>
          <w:ilvl w:val="0"/>
          <w:numId w:val="1"/>
        </w:numPr>
        <w:spacing w:before="120" w:after="120"/>
        <w:contextualSpacing w:val="0"/>
        <w:jc w:val="both"/>
        <w:rPr>
          <w:rFonts w:ascii="Times New Roman" w:hAnsi="Times New Roman" w:cs="Times New Roman"/>
          <w:b/>
          <w:sz w:val="28"/>
        </w:rPr>
      </w:pPr>
      <w:r w:rsidRPr="003E63B5">
        <w:rPr>
          <w:rFonts w:ascii="Times New Roman" w:hAnsi="Times New Roman" w:cs="Times New Roman"/>
          <w:b/>
          <w:sz w:val="28"/>
        </w:rPr>
        <w:t>Giá FOB theo vùng và theo quốc gia</w:t>
      </w:r>
    </w:p>
    <w:p w:rsidR="00F61A5F" w:rsidRDefault="00F61A5F"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Giá FOB trung bình cao nhất với cà phê Châu Phi (</w:t>
      </w:r>
      <w:r w:rsidR="00AB11EF">
        <w:rPr>
          <w:rFonts w:ascii="Times New Roman" w:hAnsi="Times New Roman" w:cs="Times New Roman"/>
          <w:sz w:val="28"/>
        </w:rPr>
        <w:t>3,23 USD) và thấp nhất là với cà phê Nam Mỹ (2,65 USD). Tuy nhiên, điểm trung bình của chất lượng cũng như khối lượng lô hàng cũng khác nhau theo vùng.</w:t>
      </w:r>
    </w:p>
    <w:p w:rsidR="00AB11EF" w:rsidRPr="00F61A5F" w:rsidRDefault="00810ABF" w:rsidP="003E63B5">
      <w:pPr>
        <w:pStyle w:val="ListParagraph"/>
        <w:numPr>
          <w:ilvl w:val="0"/>
          <w:numId w:val="2"/>
        </w:numPr>
        <w:spacing w:before="120" w:after="120"/>
        <w:contextualSpacing w:val="0"/>
        <w:jc w:val="both"/>
        <w:rPr>
          <w:rFonts w:ascii="Times New Roman" w:hAnsi="Times New Roman" w:cs="Times New Roman"/>
          <w:sz w:val="28"/>
        </w:rPr>
      </w:pPr>
      <w:r>
        <w:rPr>
          <w:rFonts w:ascii="Times New Roman" w:hAnsi="Times New Roman" w:cs="Times New Roman"/>
          <w:sz w:val="28"/>
        </w:rPr>
        <w:t>Cũng có khác nhau đáng kể về giá, chất lượng và khối lượng lô hàng giữa các quốc gia ở từng vùng trồng. Cà phê trồng ở Kenya có giá trị trung bình cao nhất (4,48 USD), đó cũng là cà phê có điểm chất lượng trung bình cao nhất và khối lượng trung bình của lô hàng thấp nhất. Phía dưới cùng của phổ giá thấp là cà phê trồng ở Brazil có điểm chất lượng khá thấp và khối lượng lô hàng khá lớn.</w:t>
      </w:r>
    </w:p>
    <w:sectPr w:rsidR="00AB11EF" w:rsidRPr="00F61A5F" w:rsidSect="00B812F1">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DB" w:rsidRDefault="00CC36DB" w:rsidP="00B812F1">
      <w:pPr>
        <w:spacing w:after="0" w:line="240" w:lineRule="auto"/>
      </w:pPr>
      <w:r>
        <w:separator/>
      </w:r>
    </w:p>
  </w:endnote>
  <w:endnote w:type="continuationSeparator" w:id="1">
    <w:p w:rsidR="00CC36DB" w:rsidRDefault="00CC36DB" w:rsidP="00B81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768"/>
      <w:docPartObj>
        <w:docPartGallery w:val="Page Numbers (Bottom of Page)"/>
        <w:docPartUnique/>
      </w:docPartObj>
    </w:sdtPr>
    <w:sdtContent>
      <w:p w:rsidR="00B812F1" w:rsidRDefault="00B812F1">
        <w:pPr>
          <w:pStyle w:val="Footer"/>
          <w:jc w:val="center"/>
        </w:pPr>
        <w:fldSimple w:instr=" PAGE   \* MERGEFORMAT ">
          <w:r w:rsidR="00EB7B5A">
            <w:rPr>
              <w:noProof/>
            </w:rPr>
            <w:t>1</w:t>
          </w:r>
        </w:fldSimple>
      </w:p>
    </w:sdtContent>
  </w:sdt>
  <w:p w:rsidR="00B812F1" w:rsidRDefault="00B81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DB" w:rsidRDefault="00CC36DB" w:rsidP="00B812F1">
      <w:pPr>
        <w:spacing w:after="0" w:line="240" w:lineRule="auto"/>
      </w:pPr>
      <w:r>
        <w:separator/>
      </w:r>
    </w:p>
  </w:footnote>
  <w:footnote w:type="continuationSeparator" w:id="1">
    <w:p w:rsidR="00CC36DB" w:rsidRDefault="00CC36DB" w:rsidP="00B81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0E80"/>
    <w:multiLevelType w:val="hybridMultilevel"/>
    <w:tmpl w:val="2410E614"/>
    <w:lvl w:ilvl="0" w:tplc="A8B0FA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ED5FC5"/>
    <w:multiLevelType w:val="hybridMultilevel"/>
    <w:tmpl w:val="DC38D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5940B5"/>
    <w:rsid w:val="000433DA"/>
    <w:rsid w:val="000A3606"/>
    <w:rsid w:val="000F4EA6"/>
    <w:rsid w:val="003411D4"/>
    <w:rsid w:val="003E63B5"/>
    <w:rsid w:val="005940B5"/>
    <w:rsid w:val="005F4E74"/>
    <w:rsid w:val="00810ABF"/>
    <w:rsid w:val="00AB11EF"/>
    <w:rsid w:val="00B32637"/>
    <w:rsid w:val="00B812F1"/>
    <w:rsid w:val="00CC36DB"/>
    <w:rsid w:val="00D332F9"/>
    <w:rsid w:val="00EB7B5A"/>
    <w:rsid w:val="00F274F6"/>
    <w:rsid w:val="00F61A5F"/>
    <w:rsid w:val="00FD1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D4"/>
    <w:pPr>
      <w:ind w:left="720"/>
      <w:contextualSpacing/>
    </w:pPr>
  </w:style>
  <w:style w:type="paragraph" w:styleId="Header">
    <w:name w:val="header"/>
    <w:basedOn w:val="Normal"/>
    <w:link w:val="HeaderChar"/>
    <w:uiPriority w:val="99"/>
    <w:semiHidden/>
    <w:unhideWhenUsed/>
    <w:rsid w:val="00B812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2F1"/>
  </w:style>
  <w:style w:type="paragraph" w:styleId="Footer">
    <w:name w:val="footer"/>
    <w:basedOn w:val="Normal"/>
    <w:link w:val="FooterChar"/>
    <w:uiPriority w:val="99"/>
    <w:unhideWhenUsed/>
    <w:rsid w:val="00B81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F1"/>
  </w:style>
  <w:style w:type="paragraph" w:customStyle="1" w:styleId="Default">
    <w:name w:val="Default"/>
    <w:rsid w:val="00B812F1"/>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24H</dc:creator>
  <cp:keywords/>
  <dc:description/>
  <cp:lastModifiedBy>USER</cp:lastModifiedBy>
  <cp:revision>8</cp:revision>
  <dcterms:created xsi:type="dcterms:W3CDTF">2020-03-30T03:17:00Z</dcterms:created>
  <dcterms:modified xsi:type="dcterms:W3CDTF">2020-03-30T06:32:00Z</dcterms:modified>
</cp:coreProperties>
</file>