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C8B" w:rsidRPr="003E5A75" w:rsidRDefault="00DE6C8B" w:rsidP="00DE6C8B">
      <w:pPr>
        <w:shd w:val="clear" w:color="auto" w:fill="FFFFFF"/>
        <w:rPr>
          <w:rFonts w:eastAsia="Times New Roman" w:cs="Times New Roman"/>
          <w:b/>
          <w:bCs/>
          <w:sz w:val="28"/>
          <w:szCs w:val="20"/>
        </w:rPr>
      </w:pPr>
      <w:r w:rsidRPr="003E5A75">
        <w:rPr>
          <w:rFonts w:eastAsia="Times New Roman" w:cs="Times New Roman"/>
          <w:b/>
          <w:bCs/>
          <w:sz w:val="28"/>
          <w:szCs w:val="20"/>
        </w:rPr>
        <w:t>Báo cáo thị trường cà p</w:t>
      </w:r>
      <w:r>
        <w:rPr>
          <w:rFonts w:eastAsia="Times New Roman" w:cs="Times New Roman"/>
          <w:b/>
          <w:bCs/>
          <w:sz w:val="28"/>
          <w:szCs w:val="20"/>
        </w:rPr>
        <w:t>hê tháng 12/2019</w:t>
      </w:r>
      <w:r w:rsidRPr="003E5A75">
        <w:rPr>
          <w:rFonts w:eastAsia="Times New Roman" w:cs="Times New Roman"/>
          <w:b/>
          <w:bCs/>
          <w:sz w:val="28"/>
          <w:szCs w:val="20"/>
        </w:rPr>
        <w:t>-ICO</w:t>
      </w:r>
    </w:p>
    <w:p w:rsidR="00DE6C8B" w:rsidRDefault="00DE6C8B" w:rsidP="00CC686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22222"/>
          <w:sz w:val="28"/>
          <w:szCs w:val="28"/>
        </w:rPr>
      </w:pPr>
    </w:p>
    <w:p w:rsidR="00CC686D" w:rsidRPr="00CC686D" w:rsidRDefault="00CC686D" w:rsidP="00CC686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22222"/>
          <w:sz w:val="28"/>
          <w:szCs w:val="28"/>
        </w:rPr>
      </w:pPr>
      <w:r w:rsidRPr="00CC686D">
        <w:rPr>
          <w:rFonts w:eastAsia="Times New Roman" w:cs="Times New Roman"/>
          <w:color w:val="222222"/>
          <w:sz w:val="28"/>
          <w:szCs w:val="28"/>
        </w:rPr>
        <w:t>Trong tháng 12 giá cà phê tiếp tục tăng</w:t>
      </w:r>
    </w:p>
    <w:p w:rsidR="00CC686D" w:rsidRDefault="00CC686D" w:rsidP="00CC686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222222"/>
          <w:sz w:val="28"/>
          <w:szCs w:val="28"/>
        </w:rPr>
      </w:pPr>
    </w:p>
    <w:p w:rsidR="006507D2" w:rsidRDefault="00CC686D" w:rsidP="006507D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eastAsia="Times New Roman" w:cs="Times New Roman"/>
          <w:sz w:val="28"/>
          <w:szCs w:val="28"/>
        </w:rPr>
      </w:pPr>
      <w:r w:rsidRPr="006507D2">
        <w:rPr>
          <w:rFonts w:eastAsia="Times New Roman" w:cs="Times New Roman"/>
          <w:sz w:val="28"/>
          <w:szCs w:val="28"/>
        </w:rPr>
        <w:t>Trong tháng 12/2019 Chỉ số giá tổng hợp ICO tiếp tục tăng trong khoảng từ 111,80  - 123,69 USCent/1b. Giá của tất cả các chỉ số của Arabica đã tăng trong tháng 12/201</w:t>
      </w:r>
      <w:r w:rsidR="006507D2">
        <w:rPr>
          <w:rFonts w:eastAsia="Times New Roman" w:cs="Times New Roman"/>
          <w:sz w:val="28"/>
          <w:szCs w:val="28"/>
        </w:rPr>
        <w:t>9, trong khi giá  Robusta giảm 0</w:t>
      </w:r>
      <w:r w:rsidRPr="006507D2">
        <w:rPr>
          <w:rFonts w:eastAsia="Times New Roman" w:cs="Times New Roman"/>
          <w:sz w:val="28"/>
          <w:szCs w:val="28"/>
        </w:rPr>
        <w:t>,1% xuống</w:t>
      </w:r>
      <w:r w:rsidR="006507D2">
        <w:rPr>
          <w:rFonts w:eastAsia="Times New Roman" w:cs="Times New Roman"/>
          <w:sz w:val="28"/>
          <w:szCs w:val="28"/>
        </w:rPr>
        <w:t xml:space="preserve"> còn </w:t>
      </w:r>
      <w:r w:rsidRPr="006507D2">
        <w:rPr>
          <w:rFonts w:eastAsia="Times New Roman" w:cs="Times New Roman"/>
          <w:sz w:val="28"/>
          <w:szCs w:val="28"/>
        </w:rPr>
        <w:t xml:space="preserve"> 73,22 US Cent/1b. Cung </w:t>
      </w:r>
      <w:r w:rsidR="006507D2">
        <w:rPr>
          <w:rFonts w:eastAsia="Times New Roman" w:cs="Times New Roman"/>
          <w:sz w:val="28"/>
          <w:szCs w:val="28"/>
        </w:rPr>
        <w:t xml:space="preserve"> giảm </w:t>
      </w:r>
      <w:r w:rsidRPr="006507D2">
        <w:rPr>
          <w:rFonts w:eastAsia="Times New Roman" w:cs="Times New Roman"/>
          <w:sz w:val="28"/>
          <w:szCs w:val="28"/>
        </w:rPr>
        <w:t xml:space="preserve">và cầu </w:t>
      </w:r>
      <w:r w:rsidR="006507D2">
        <w:rPr>
          <w:rFonts w:eastAsia="Times New Roman" w:cs="Times New Roman"/>
          <w:sz w:val="28"/>
          <w:szCs w:val="28"/>
        </w:rPr>
        <w:t xml:space="preserve">tăng </w:t>
      </w:r>
      <w:r w:rsidRPr="006507D2">
        <w:rPr>
          <w:rFonts w:eastAsia="Times New Roman" w:cs="Times New Roman"/>
          <w:sz w:val="28"/>
          <w:szCs w:val="28"/>
        </w:rPr>
        <w:t xml:space="preserve">trên thị trường đã gây áp lực </w:t>
      </w:r>
      <w:r w:rsidR="006507D2">
        <w:rPr>
          <w:rFonts w:eastAsia="Times New Roman" w:cs="Times New Roman"/>
          <w:sz w:val="28"/>
          <w:szCs w:val="28"/>
        </w:rPr>
        <w:t>tăng</w:t>
      </w:r>
      <w:r w:rsidRPr="006507D2">
        <w:rPr>
          <w:rFonts w:eastAsia="Times New Roman" w:cs="Times New Roman"/>
          <w:sz w:val="28"/>
          <w:szCs w:val="28"/>
        </w:rPr>
        <w:t xml:space="preserve"> giá. Xuất khẩu trong 2 tháng đầ</w:t>
      </w:r>
      <w:r w:rsidR="006507D2">
        <w:rPr>
          <w:rFonts w:eastAsia="Times New Roman" w:cs="Times New Roman"/>
          <w:sz w:val="28"/>
          <w:szCs w:val="28"/>
        </w:rPr>
        <w:t>u niên vụ 2019/20 giảm 10,8% còn</w:t>
      </w:r>
      <w:r w:rsidRPr="006507D2">
        <w:rPr>
          <w:rFonts w:eastAsia="Times New Roman" w:cs="Times New Roman"/>
          <w:sz w:val="28"/>
          <w:szCs w:val="28"/>
        </w:rPr>
        <w:t xml:space="preserve"> 18,3 triệu bao. Xuất khẩu của tất cả các nhóm cà phê đều</w:t>
      </w:r>
      <w:r w:rsidR="006507D2">
        <w:rPr>
          <w:rFonts w:eastAsia="Times New Roman" w:cs="Times New Roman"/>
          <w:sz w:val="28"/>
          <w:szCs w:val="28"/>
        </w:rPr>
        <w:t xml:space="preserve"> giảm trong giai đoạn này, ngoại</w:t>
      </w:r>
      <w:r w:rsidRPr="006507D2">
        <w:rPr>
          <w:rFonts w:eastAsia="Times New Roman" w:cs="Times New Roman"/>
          <w:sz w:val="28"/>
          <w:szCs w:val="28"/>
        </w:rPr>
        <w:t xml:space="preserve"> trừ Colombia Mild tăng 2,2% lên 2,6 tr</w:t>
      </w:r>
      <w:r w:rsidR="006507D2">
        <w:rPr>
          <w:rFonts w:eastAsia="Times New Roman" w:cs="Times New Roman"/>
          <w:sz w:val="28"/>
          <w:szCs w:val="28"/>
        </w:rPr>
        <w:t>iệu bao. Trong niên vụ 2019/20 s</w:t>
      </w:r>
      <w:r w:rsidRPr="006507D2">
        <w:rPr>
          <w:rFonts w:eastAsia="Times New Roman" w:cs="Times New Roman"/>
          <w:sz w:val="28"/>
          <w:szCs w:val="28"/>
        </w:rPr>
        <w:t>ản lượng cà ph</w:t>
      </w:r>
      <w:r w:rsidR="006507D2">
        <w:rPr>
          <w:rFonts w:eastAsia="Times New Roman" w:cs="Times New Roman"/>
          <w:sz w:val="28"/>
          <w:szCs w:val="28"/>
        </w:rPr>
        <w:t>ê toàn cầu được ước</w:t>
      </w:r>
      <w:r w:rsidRPr="006507D2">
        <w:rPr>
          <w:rFonts w:eastAsia="Times New Roman" w:cs="Times New Roman"/>
          <w:sz w:val="28"/>
          <w:szCs w:val="28"/>
        </w:rPr>
        <w:t xml:space="preserve"> tính là 168,71 triệu bao</w:t>
      </w:r>
      <w:r w:rsidR="006507D2">
        <w:rPr>
          <w:rFonts w:eastAsia="Times New Roman" w:cs="Times New Roman"/>
          <w:sz w:val="28"/>
          <w:szCs w:val="28"/>
        </w:rPr>
        <w:t>, thấp hơn 0,9% so với năm trước do sản lượng Arabica ước tính sẽ giảm 4,1% còn</w:t>
      </w:r>
      <w:r w:rsidR="00DE6C8B" w:rsidRPr="006507D2">
        <w:rPr>
          <w:rFonts w:eastAsia="Times New Roman" w:cs="Times New Roman"/>
          <w:sz w:val="28"/>
          <w:szCs w:val="28"/>
        </w:rPr>
        <w:t xml:space="preserve"> 96,22 triệu bao tro</w:t>
      </w:r>
      <w:r w:rsidR="006507D2">
        <w:rPr>
          <w:rFonts w:eastAsia="Times New Roman" w:cs="Times New Roman"/>
          <w:sz w:val="28"/>
          <w:szCs w:val="28"/>
        </w:rPr>
        <w:t xml:space="preserve">ng khi đó Robusta tăng 3,7% lên 72,5 triệu bao. </w:t>
      </w:r>
    </w:p>
    <w:p w:rsidR="006507D2" w:rsidRDefault="006507D2" w:rsidP="006507D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>Điều này gây thâm hụt 0,63 triệu bao trong niên vụ 2019/20, tạo áp lực tăng giá. Tuy nhiên áp lực này cũng bị hạn chế khi cà phê niên vụ 2019/20 được đưa ra thị trường nhiều cũng như khi dự báo sản lượng của Brazil nien vụ 2020/21 bắt đầu từ tháng tư sẽ bội thu.</w:t>
      </w:r>
    </w:p>
    <w:p w:rsidR="00CC686D" w:rsidRDefault="00DE6C8B">
      <w:r>
        <w:t xml:space="preserve">Chi tiết xem tại: </w:t>
      </w:r>
      <w:hyperlink r:id="rId4" w:history="1">
        <w:r>
          <w:rPr>
            <w:rStyle w:val="Hyperlink"/>
          </w:rPr>
          <w:t>http://www.ico.org/documents/cy2019-20/cmr-1219-e.pdf</w:t>
        </w:r>
      </w:hyperlink>
    </w:p>
    <w:p w:rsidR="00CC686D" w:rsidRDefault="00CC686D"/>
    <w:sectPr w:rsidR="00CC686D" w:rsidSect="003F7EE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CC686D"/>
    <w:rsid w:val="003F7EEB"/>
    <w:rsid w:val="004C78AC"/>
    <w:rsid w:val="006507D2"/>
    <w:rsid w:val="00AC4DFF"/>
    <w:rsid w:val="00CC686D"/>
    <w:rsid w:val="00DE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6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686D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E6C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1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o.org/documents/cy2019-20/cmr-1219-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2</cp:revision>
  <dcterms:created xsi:type="dcterms:W3CDTF">2020-02-18T08:10:00Z</dcterms:created>
  <dcterms:modified xsi:type="dcterms:W3CDTF">2020-02-19T01:21:00Z</dcterms:modified>
</cp:coreProperties>
</file>