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CA" w:rsidRDefault="009A12CA" w:rsidP="009A12CA">
      <w:pPr>
        <w:rPr>
          <w:rFonts w:cs="Times New Roman"/>
          <w:b/>
          <w:bCs/>
          <w:sz w:val="28"/>
          <w:szCs w:val="28"/>
          <w:shd w:val="clear" w:color="auto" w:fill="FFFFFF"/>
        </w:rPr>
      </w:pPr>
      <w:r w:rsidRPr="002901CC">
        <w:rPr>
          <w:rFonts w:cs="Times New Roman"/>
          <w:b/>
          <w:bCs/>
          <w:sz w:val="28"/>
          <w:szCs w:val="28"/>
          <w:shd w:val="clear" w:color="auto" w:fill="FFFFFF"/>
        </w:rPr>
        <w:t>Báo cáo thị trườ</w:t>
      </w:r>
      <w:r w:rsidR="00A56DD0">
        <w:rPr>
          <w:rFonts w:cs="Times New Roman"/>
          <w:b/>
          <w:bCs/>
          <w:sz w:val="28"/>
          <w:szCs w:val="28"/>
          <w:shd w:val="clear" w:color="auto" w:fill="FFFFFF"/>
        </w:rPr>
        <w:t>ng cà phê tháng 06</w:t>
      </w:r>
      <w:r w:rsidRPr="002901CC">
        <w:rPr>
          <w:rFonts w:cs="Times New Roman"/>
          <w:b/>
          <w:bCs/>
          <w:sz w:val="28"/>
          <w:szCs w:val="28"/>
          <w:shd w:val="clear" w:color="auto" w:fill="FFFFFF"/>
        </w:rPr>
        <w:t>/2019-ICO</w:t>
      </w:r>
    </w:p>
    <w:p w:rsidR="008A3D92" w:rsidRPr="008A3D92" w:rsidRDefault="008A3D92" w:rsidP="00A56DD0">
      <w:pPr>
        <w:rPr>
          <w:rFonts w:cs="Times New Roman"/>
          <w:b/>
          <w:bCs/>
          <w:sz w:val="28"/>
          <w:szCs w:val="28"/>
          <w:shd w:val="clear" w:color="auto" w:fill="FFFFFF"/>
        </w:rPr>
      </w:pPr>
      <w:r>
        <w:rPr>
          <w:rFonts w:cs="Times New Roman"/>
          <w:b/>
          <w:bCs/>
          <w:sz w:val="28"/>
          <w:szCs w:val="28"/>
          <w:shd w:val="clear" w:color="auto" w:fill="FFFFFF"/>
        </w:rPr>
        <w:t xml:space="preserve">Trong tháng 6 giá cà phê toàn cầu tăng </w:t>
      </w:r>
      <w:r w:rsidR="00FE7DDD">
        <w:rPr>
          <w:rFonts w:cs="Times New Roman"/>
          <w:b/>
          <w:bCs/>
          <w:sz w:val="28"/>
          <w:szCs w:val="28"/>
          <w:shd w:val="clear" w:color="auto" w:fill="FFFFFF"/>
        </w:rPr>
        <w:t>đều</w:t>
      </w:r>
    </w:p>
    <w:p w:rsidR="00C4366A" w:rsidRPr="00FE7DDD" w:rsidRDefault="00FE7DDD" w:rsidP="00FE7DDD">
      <w:pPr>
        <w:ind w:firstLine="720"/>
        <w:jc w:val="both"/>
        <w:rPr>
          <w:sz w:val="28"/>
        </w:rPr>
      </w:pPr>
      <w:r>
        <w:rPr>
          <w:rFonts w:cs="Times New Roman"/>
          <w:bCs/>
          <w:sz w:val="28"/>
          <w:szCs w:val="28"/>
          <w:shd w:val="clear" w:color="auto" w:fill="FFFFFF"/>
        </w:rPr>
        <w:t>Trong</w:t>
      </w:r>
      <w:r w:rsidR="008A3D92" w:rsidRPr="008A3D92">
        <w:rPr>
          <w:rFonts w:cs="Times New Roman"/>
          <w:bCs/>
          <w:sz w:val="28"/>
          <w:szCs w:val="28"/>
          <w:shd w:val="clear" w:color="auto" w:fill="FFFFFF"/>
        </w:rPr>
        <w:t xml:space="preserve"> tháng 6/2019 chỉ số giá tổng hợp ICO trung bình hàng tháng tăng 7,1% lên 99,97</w:t>
      </w:r>
      <w:r w:rsidR="008A3D92">
        <w:rPr>
          <w:rFonts w:cs="Times New Roman"/>
          <w:bCs/>
          <w:sz w:val="28"/>
          <w:szCs w:val="28"/>
          <w:shd w:val="clear" w:color="auto" w:fill="FFFFFF"/>
        </w:rPr>
        <w:t xml:space="preserve"> </w:t>
      </w:r>
      <w:r w:rsidR="008A3D92" w:rsidRPr="008A3D92">
        <w:rPr>
          <w:sz w:val="28"/>
        </w:rPr>
        <w:t>US cents/lb</w:t>
      </w:r>
      <w:r>
        <w:rPr>
          <w:sz w:val="28"/>
        </w:rPr>
        <w:t>, đó là lần</w:t>
      </w:r>
      <w:r w:rsidR="008A3D92">
        <w:rPr>
          <w:sz w:val="28"/>
        </w:rPr>
        <w:t xml:space="preserve"> tăng trung bình hàng tháng đầu tiên kể từ tháng 1/2019 . Trong tháng 5/2019 xuất khẩu cà phê thế giới tăng 19,4% lên 11,6 triệu bao so với tháng 5/2018, trong khi đó xuất khẩu 8 tháng đầu niên vụ 2018/19 tăng 7,5% lên 86,57 triệu bao. </w:t>
      </w:r>
      <w:r>
        <w:rPr>
          <w:sz w:val="28"/>
        </w:rPr>
        <w:t>Nhu cầu cà phê có vẻ cũng tăng mạnh theo lượng nhập khẩu của các quốc gia thành viên nhập khẩu ICO và Mỹ, là những quốc gia chiếm khoảng 75% lượng nhập khẩu toàn cầu</w:t>
      </w:r>
      <w:r w:rsidR="00C4366A">
        <w:rPr>
          <w:sz w:val="28"/>
        </w:rPr>
        <w:t xml:space="preserve">, tăng 4,9% lên 66,56 triệu bao trong 6 tháng đầu niên vụ 2018/19. Trong niên vụ 2018/19 tiêu thụ cà phê toàn cầu ước tính tăng 2% lên 164,64 triệu bao. Mặc dù trong niên vụ 2018/19 nhu cầu </w:t>
      </w:r>
      <w:r>
        <w:rPr>
          <w:sz w:val="28"/>
        </w:rPr>
        <w:t xml:space="preserve">vẫn tiếp tục </w:t>
      </w:r>
      <w:r w:rsidR="00C4366A">
        <w:rPr>
          <w:sz w:val="28"/>
        </w:rPr>
        <w:t>tăng trưở</w:t>
      </w:r>
      <w:r>
        <w:rPr>
          <w:sz w:val="28"/>
        </w:rPr>
        <w:t>ng</w:t>
      </w:r>
      <w:r w:rsidR="00C4366A">
        <w:rPr>
          <w:sz w:val="28"/>
        </w:rPr>
        <w:t xml:space="preserve">, thặng dư nguồn cung </w:t>
      </w:r>
      <w:r>
        <w:rPr>
          <w:sz w:val="28"/>
        </w:rPr>
        <w:t xml:space="preserve">dự kiến </w:t>
      </w:r>
      <w:r w:rsidR="00C4366A">
        <w:rPr>
          <w:sz w:val="28"/>
        </w:rPr>
        <w:t>là 3,11 triệu bao.</w:t>
      </w:r>
      <w:bookmarkStart w:id="0" w:name="_GoBack"/>
      <w:bookmarkEnd w:id="0"/>
    </w:p>
    <w:p w:rsidR="009A12CA" w:rsidRPr="002901CC" w:rsidRDefault="002901CC" w:rsidP="009A12CA">
      <w:pPr>
        <w:rPr>
          <w:sz w:val="28"/>
        </w:rPr>
      </w:pPr>
      <w:r w:rsidRPr="002901CC">
        <w:rPr>
          <w:sz w:val="28"/>
        </w:rPr>
        <w:t xml:space="preserve">Chi tiết xem tại: </w:t>
      </w:r>
      <w:hyperlink r:id="rId5" w:history="1">
        <w:r w:rsidRPr="002901CC">
          <w:rPr>
            <w:rStyle w:val="Hyperlink"/>
            <w:sz w:val="28"/>
          </w:rPr>
          <w:t>http://www.ico.org</w:t>
        </w:r>
      </w:hyperlink>
    </w:p>
    <w:p w:rsidR="006856C5" w:rsidRDefault="006856C5" w:rsidP="009A12CA"/>
    <w:p w:rsidR="009A12CA" w:rsidRDefault="009A12CA" w:rsidP="009A12CA"/>
    <w:p w:rsidR="009A12CA" w:rsidRDefault="009A12CA" w:rsidP="009A12CA"/>
    <w:sectPr w:rsidR="009A12CA" w:rsidSect="000A51F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CA"/>
    <w:rsid w:val="000A51F9"/>
    <w:rsid w:val="0010026D"/>
    <w:rsid w:val="002901CC"/>
    <w:rsid w:val="00552AF8"/>
    <w:rsid w:val="006856C5"/>
    <w:rsid w:val="008A3D92"/>
    <w:rsid w:val="009A12CA"/>
    <w:rsid w:val="009B3504"/>
    <w:rsid w:val="00A56DD0"/>
    <w:rsid w:val="00C4366A"/>
    <w:rsid w:val="00C61F29"/>
    <w:rsid w:val="00FE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1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2019-07-05T02:36:00Z</cp:lastPrinted>
  <dcterms:created xsi:type="dcterms:W3CDTF">2019-07-05T02:16:00Z</dcterms:created>
  <dcterms:modified xsi:type="dcterms:W3CDTF">2019-07-05T07:05:00Z</dcterms:modified>
</cp:coreProperties>
</file>