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3CC" w:rsidRPr="002413CC" w:rsidRDefault="002413CC" w:rsidP="002413CC">
      <w:pPr>
        <w:shd w:val="clear" w:color="auto" w:fill="FFFFFF"/>
        <w:spacing w:after="0" w:line="240" w:lineRule="auto"/>
        <w:rPr>
          <w:rFonts w:ascii="Times New Roman" w:eastAsia="Times New Roman" w:hAnsi="Times New Roman" w:cs="Times New Roman"/>
          <w:b/>
          <w:bCs/>
          <w:color w:val="6D2200"/>
          <w:sz w:val="28"/>
          <w:szCs w:val="20"/>
        </w:rPr>
      </w:pPr>
      <w:r w:rsidRPr="002413CC">
        <w:rPr>
          <w:rFonts w:ascii="Times New Roman" w:eastAsia="Times New Roman" w:hAnsi="Times New Roman" w:cs="Times New Roman"/>
          <w:b/>
          <w:bCs/>
          <w:color w:val="6D2200"/>
          <w:sz w:val="28"/>
          <w:szCs w:val="20"/>
        </w:rPr>
        <w:t>Báo cáo thị trường cà phê tháng 03/2019-ICO</w:t>
      </w:r>
    </w:p>
    <w:p w:rsidR="002413CC" w:rsidRDefault="002413CC" w:rsidP="002413CC">
      <w:pPr>
        <w:shd w:val="clear" w:color="auto" w:fill="FFFFFF"/>
        <w:spacing w:after="0" w:line="240" w:lineRule="auto"/>
        <w:jc w:val="both"/>
        <w:rPr>
          <w:rFonts w:ascii="Times New Roman" w:eastAsia="Times New Roman" w:hAnsi="Times New Roman" w:cs="Times New Roman"/>
          <w:b/>
          <w:bCs/>
          <w:color w:val="000000"/>
          <w:sz w:val="28"/>
          <w:szCs w:val="20"/>
        </w:rPr>
      </w:pPr>
      <w:r w:rsidRPr="002413CC">
        <w:rPr>
          <w:rFonts w:ascii="Times New Roman" w:eastAsia="Times New Roman" w:hAnsi="Times New Roman" w:cs="Times New Roman"/>
          <w:b/>
          <w:bCs/>
          <w:color w:val="000000"/>
          <w:sz w:val="28"/>
          <w:szCs w:val="20"/>
        </w:rPr>
        <w:t> Chỉ số tổng hợp hàng tháng thấp nhất kể từ tháng 10/2006</w:t>
      </w:r>
    </w:p>
    <w:p w:rsidR="002413CC" w:rsidRPr="002413CC" w:rsidRDefault="002413CC" w:rsidP="002413CC">
      <w:pPr>
        <w:shd w:val="clear" w:color="auto" w:fill="FFFFFF"/>
        <w:spacing w:after="0" w:line="240" w:lineRule="auto"/>
        <w:jc w:val="both"/>
        <w:rPr>
          <w:rFonts w:ascii="Times New Roman" w:eastAsia="Times New Roman" w:hAnsi="Times New Roman" w:cs="Times New Roman"/>
          <w:b/>
          <w:bCs/>
          <w:color w:val="000000"/>
          <w:sz w:val="28"/>
          <w:szCs w:val="20"/>
        </w:rPr>
      </w:pPr>
    </w:p>
    <w:p w:rsidR="002413CC" w:rsidRDefault="002413CC" w:rsidP="002413CC">
      <w:pPr>
        <w:shd w:val="clear" w:color="auto" w:fill="FFFFFF"/>
        <w:spacing w:after="0" w:line="240" w:lineRule="auto"/>
        <w:ind w:firstLine="720"/>
        <w:jc w:val="both"/>
        <w:rPr>
          <w:rFonts w:ascii="Times New Roman" w:eastAsia="Times New Roman" w:hAnsi="Times New Roman" w:cs="Times New Roman"/>
          <w:color w:val="000000"/>
          <w:sz w:val="28"/>
          <w:szCs w:val="20"/>
        </w:rPr>
      </w:pPr>
      <w:r w:rsidRPr="002413CC">
        <w:rPr>
          <w:rFonts w:ascii="Times New Roman" w:eastAsia="Times New Roman" w:hAnsi="Times New Roman" w:cs="Times New Roman"/>
          <w:color w:val="000000"/>
          <w:sz w:val="28"/>
          <w:szCs w:val="20"/>
        </w:rPr>
        <w:t>Trong</w:t>
      </w:r>
      <w:proofErr w:type="gramStart"/>
      <w:r w:rsidRPr="002413CC">
        <w:rPr>
          <w:rFonts w:ascii="Times New Roman" w:eastAsia="Times New Roman" w:hAnsi="Times New Roman" w:cs="Times New Roman"/>
          <w:color w:val="000000"/>
          <w:sz w:val="28"/>
          <w:szCs w:val="20"/>
        </w:rPr>
        <w:t>  tháng</w:t>
      </w:r>
      <w:proofErr w:type="gramEnd"/>
      <w:r w:rsidRPr="002413CC">
        <w:rPr>
          <w:rFonts w:ascii="Times New Roman" w:eastAsia="Times New Roman" w:hAnsi="Times New Roman" w:cs="Times New Roman"/>
          <w:color w:val="000000"/>
          <w:sz w:val="28"/>
          <w:szCs w:val="20"/>
        </w:rPr>
        <w:t xml:space="preserve"> 03/2019, chỉ số tổng hợp ICO đã giảm 3,1% xuống 97,50 US cent / lb, đây là mức trung bình hàng tháng thấp nhất kể từ tháng 10/2006 là 95,53 US cent / lb. Chỉ số giá của tất cả các nhóm đều giảm vào tháng 3/2019, với Brazil Naturals ghi nhận giảm từ 4,2% xuống 95,81 US cent / lb giảm mạnh nhất trong bốn nhóm. Xuất khẩu 5 tháng đầu  của niên vụ 2018/19 tăng 6,2% lên 52,27 triệu bao, phản ánh nguồn cung cà phê dồi dào trên thị trường quốc tế. Xuất khẩu của Brazil Naturals tăng 20,4% lên 18,65 triệu bao, và Colombia Milds tăng 7,7% lên 6,63 triệu bao. Sản lượng thế giới trong niên vụ 2018/19 ước tính là 168,05 triệu bao trong khi tiêu thụ ước tính là 164,99 triệu bao, tạo ra thặng dư 3,06 triệu bao. Mức thặng dự này tiếp theo sau thặng dư 4</w:t>
      </w:r>
      <w:proofErr w:type="gramStart"/>
      <w:r w:rsidRPr="002413CC">
        <w:rPr>
          <w:rFonts w:ascii="Times New Roman" w:eastAsia="Times New Roman" w:hAnsi="Times New Roman" w:cs="Times New Roman"/>
          <w:color w:val="000000"/>
          <w:sz w:val="28"/>
          <w:szCs w:val="20"/>
        </w:rPr>
        <w:t>,16</w:t>
      </w:r>
      <w:proofErr w:type="gramEnd"/>
      <w:r w:rsidRPr="002413CC">
        <w:rPr>
          <w:rFonts w:ascii="Times New Roman" w:eastAsia="Times New Roman" w:hAnsi="Times New Roman" w:cs="Times New Roman"/>
          <w:color w:val="000000"/>
          <w:sz w:val="28"/>
          <w:szCs w:val="20"/>
        </w:rPr>
        <w:t xml:space="preserve"> triệu bao trong niên vụ 2017/18.</w:t>
      </w:r>
    </w:p>
    <w:p w:rsidR="002413CC" w:rsidRDefault="002413CC" w:rsidP="002413CC">
      <w:pPr>
        <w:shd w:val="clear" w:color="auto" w:fill="FFFFFF"/>
        <w:spacing w:after="0" w:line="240" w:lineRule="auto"/>
        <w:ind w:firstLine="720"/>
        <w:jc w:val="both"/>
        <w:rPr>
          <w:rFonts w:ascii="Times New Roman" w:eastAsia="Times New Roman" w:hAnsi="Times New Roman" w:cs="Times New Roman"/>
          <w:color w:val="000000"/>
          <w:sz w:val="28"/>
          <w:szCs w:val="20"/>
        </w:rPr>
      </w:pPr>
      <w:bookmarkStart w:id="0" w:name="_GoBack"/>
      <w:bookmarkEnd w:id="0"/>
    </w:p>
    <w:p w:rsidR="002413CC" w:rsidRPr="002413CC" w:rsidRDefault="002413CC" w:rsidP="002413CC">
      <w:pPr>
        <w:shd w:val="clear" w:color="auto" w:fill="FFFFFF"/>
        <w:spacing w:after="0" w:line="240" w:lineRule="auto"/>
        <w:ind w:firstLine="720"/>
        <w:jc w:val="both"/>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 xml:space="preserve">Chi tiết xem tại </w:t>
      </w:r>
      <w:r w:rsidRPr="002413CC">
        <w:rPr>
          <w:rFonts w:ascii="Times New Roman" w:eastAsia="Times New Roman" w:hAnsi="Times New Roman" w:cs="Times New Roman"/>
          <w:color w:val="000000"/>
          <w:sz w:val="28"/>
          <w:szCs w:val="20"/>
        </w:rPr>
        <w:t>http://www.ico.org/documents/cy2018-19/cmr-0319-e.pdf</w:t>
      </w:r>
    </w:p>
    <w:p w:rsidR="00D0051F" w:rsidRDefault="00D0051F"/>
    <w:sectPr w:rsidR="00D005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3CC"/>
    <w:rsid w:val="002413CC"/>
    <w:rsid w:val="00D00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39255">
      <w:bodyDiv w:val="1"/>
      <w:marLeft w:val="0"/>
      <w:marRight w:val="0"/>
      <w:marTop w:val="0"/>
      <w:marBottom w:val="0"/>
      <w:divBdr>
        <w:top w:val="none" w:sz="0" w:space="0" w:color="auto"/>
        <w:left w:val="none" w:sz="0" w:space="0" w:color="auto"/>
        <w:bottom w:val="none" w:sz="0" w:space="0" w:color="auto"/>
        <w:right w:val="none" w:sz="0" w:space="0" w:color="auto"/>
      </w:divBdr>
      <w:divsChild>
        <w:div w:id="1302466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2019-05-15T01:04:00Z</dcterms:created>
  <dcterms:modified xsi:type="dcterms:W3CDTF">2019-05-15T01:05:00Z</dcterms:modified>
</cp:coreProperties>
</file>